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EF6" w:rsidRDefault="00C77EF6" w:rsidP="00597E4F">
      <w:pPr>
        <w:pStyle w:val="Title"/>
        <w:jc w:val="center"/>
      </w:pPr>
      <w:r>
        <w:t>Ver*juzgar*actuar</w:t>
      </w:r>
      <w:r w:rsidR="00597E4F">
        <w:t xml:space="preserve"> ~ Laicado</w:t>
      </w:r>
    </w:p>
    <w:p w:rsidR="005641E3" w:rsidRDefault="005641E3" w:rsidP="005641E3">
      <w:pPr>
        <w:pStyle w:val="NoSpacing"/>
        <w:ind w:left="1710"/>
        <w:jc w:val="both"/>
        <w:rPr>
          <w:b/>
        </w:rPr>
      </w:pPr>
      <w:r>
        <w:rPr>
          <w:b/>
        </w:rPr>
        <w:t xml:space="preserve">Este documento fue redactado por Diego Joachin </w:t>
      </w:r>
      <w:proofErr w:type="gramStart"/>
      <w:r>
        <w:rPr>
          <w:b/>
        </w:rPr>
        <w:t>como</w:t>
      </w:r>
      <w:proofErr w:type="gramEnd"/>
      <w:r>
        <w:rPr>
          <w:b/>
        </w:rPr>
        <w:t xml:space="preserve"> preparacion p/ tema en la escuela de vida de EPAJ el miercoles 17 sept de 2014. Aunque esta permitida la reproduccion parcial y total sugiero revisar las </w:t>
      </w:r>
      <w:proofErr w:type="gramStart"/>
      <w:r>
        <w:rPr>
          <w:b/>
        </w:rPr>
        <w:t>fuentes</w:t>
      </w:r>
      <w:proofErr w:type="gramEnd"/>
      <w:r>
        <w:rPr>
          <w:b/>
        </w:rPr>
        <w:t xml:space="preserve"> confirmando en terceras referencias para confirmar/desmentir [a esta blog: joachin.wordpress.com] ya que no es una investigacion exahustiva ni sistematica. </w:t>
      </w:r>
    </w:p>
    <w:p w:rsidR="00597E4F" w:rsidRPr="009B375D" w:rsidRDefault="00597E4F" w:rsidP="001E5B5D">
      <w:pPr>
        <w:pStyle w:val="Heading3"/>
      </w:pPr>
      <w:r w:rsidRPr="009B375D">
        <w:t>CRITERIO</w:t>
      </w:r>
    </w:p>
    <w:p w:rsidR="00390B87" w:rsidRDefault="00597E4F" w:rsidP="009B375D">
      <w:pPr>
        <w:pStyle w:val="NoSpacing"/>
      </w:pPr>
      <w:r>
        <w:t>Mostar la evoluci</w:t>
      </w:r>
      <w:r w:rsidR="009B375D">
        <w:t>ó</w:t>
      </w:r>
      <w:r>
        <w:t>n de</w:t>
      </w:r>
      <w:r w:rsidR="005641E3">
        <w:t xml:space="preserve"> e</w:t>
      </w:r>
      <w:r>
        <w:t>l “pensamiento” de la Iglesia con ganas de p</w:t>
      </w:r>
      <w:r w:rsidR="00390B87">
        <w:t>reparar y suscitar interes aut</w:t>
      </w:r>
      <w:r>
        <w:t>é</w:t>
      </w:r>
      <w:r w:rsidR="00390B87">
        <w:t xml:space="preserve">ntico en el </w:t>
      </w:r>
      <w:r>
        <w:t xml:space="preserve">Concilio </w:t>
      </w:r>
      <w:r w:rsidR="00390B87">
        <w:t>Vaticano II</w:t>
      </w:r>
      <w:r>
        <w:t xml:space="preserve">. </w:t>
      </w:r>
      <w:r w:rsidR="009B375D">
        <w:t>T</w:t>
      </w:r>
      <w:r>
        <w:t xml:space="preserve">omar en cuenta lo siguiente: </w:t>
      </w:r>
    </w:p>
    <w:p w:rsidR="00597E4F" w:rsidRDefault="009B375D" w:rsidP="009B375D">
      <w:pPr>
        <w:pStyle w:val="NoSpacing"/>
      </w:pPr>
      <w:r>
        <w:rPr>
          <w:noProof/>
        </w:rPr>
        <w:drawing>
          <wp:inline distT="0" distB="0" distL="0" distR="0" wp14:anchorId="53DEB861" wp14:editId="22544F03">
            <wp:extent cx="5734050" cy="50560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2660" cy="5054841"/>
                    </a:xfrm>
                    <a:prstGeom prst="rect">
                      <a:avLst/>
                    </a:prstGeom>
                    <a:noFill/>
                    <a:ln>
                      <a:noFill/>
                    </a:ln>
                  </pic:spPr>
                </pic:pic>
              </a:graphicData>
            </a:graphic>
          </wp:inline>
        </w:drawing>
      </w:r>
    </w:p>
    <w:p w:rsidR="00C15B2E" w:rsidRDefault="009B375D" w:rsidP="009C63B1">
      <w:pPr>
        <w:pStyle w:val="NoSpacing"/>
        <w:jc w:val="center"/>
      </w:pPr>
      <w:r>
        <w:t>↑</w:t>
      </w:r>
      <w:r w:rsidR="009C63B1">
        <w:t>es</w:t>
      </w:r>
      <w:r>
        <w:t xml:space="preserve"> el turno </w:t>
      </w:r>
      <w:r w:rsidR="009C63B1">
        <w:t>de</w:t>
      </w:r>
      <w:r>
        <w:t xml:space="preserve"> los laicos</w:t>
      </w:r>
      <w:r w:rsidR="009C63B1">
        <w:t>,</w:t>
      </w:r>
      <w:r>
        <w:t xml:space="preserve"> otravez ↑</w:t>
      </w:r>
    </w:p>
    <w:p w:rsidR="009B375D" w:rsidRDefault="009B375D" w:rsidP="00C15B2E">
      <w:pPr>
        <w:rPr>
          <w:color w:val="4F81BD" w:themeColor="accent1"/>
        </w:rPr>
      </w:pPr>
    </w:p>
    <w:p w:rsidR="009B375D" w:rsidRDefault="009B375D" w:rsidP="00C15B2E">
      <w:pPr>
        <w:rPr>
          <w:color w:val="4F81BD" w:themeColor="accent1"/>
        </w:rPr>
      </w:pPr>
    </w:p>
    <w:p w:rsidR="00C15B2E" w:rsidRPr="009B375D" w:rsidRDefault="00F7468C" w:rsidP="001E5B5D">
      <w:pPr>
        <w:pStyle w:val="Heading3"/>
      </w:pPr>
      <w:r w:rsidRPr="009B375D">
        <w:lastRenderedPageBreak/>
        <w:t>ELEMENTOS</w:t>
      </w:r>
    </w:p>
    <w:p w:rsidR="00797538" w:rsidRPr="00797538" w:rsidRDefault="00BA3566" w:rsidP="00275D61">
      <w:r>
        <w:t xml:space="preserve">Para que </w:t>
      </w:r>
      <w:proofErr w:type="gramStart"/>
      <w:r>
        <w:t>un</w:t>
      </w:r>
      <w:proofErr w:type="gramEnd"/>
      <w:r>
        <w:t xml:space="preserve"> </w:t>
      </w:r>
      <w:r w:rsidR="009C63B1">
        <w:t>bautizado</w:t>
      </w:r>
      <w:r>
        <w:t xml:space="preserve"> pueda conectar su historia personal con su Iglesia debe conocer ciertos elementos para poder criticar, crear, esperar, y amar con prudencia, justicia y templanza. </w:t>
      </w:r>
    </w:p>
    <w:p w:rsidR="00C76C2A" w:rsidRDefault="00C76C2A" w:rsidP="00C15B2E">
      <w:r>
        <w:t xml:space="preserve">Lo mas importante es contextualizar. Hoy nadie juzgaría la estrategia de navegacion de Colon con google maps </w:t>
      </w:r>
      <w:proofErr w:type="gramStart"/>
      <w:r>
        <w:t>como</w:t>
      </w:r>
      <w:proofErr w:type="gramEnd"/>
      <w:r>
        <w:t xml:space="preserve"> referencia. Pero si es demasiado comun que las personas, incluso bautizados, establezcan posiciones peyorativas y genera</w:t>
      </w:r>
      <w:r w:rsidR="005641E3">
        <w:t xml:space="preserve">les al cuerpo mistico de Cristo y su historia </w:t>
      </w:r>
      <w:proofErr w:type="gramStart"/>
      <w:r w:rsidR="005641E3">
        <w:t>a lo</w:t>
      </w:r>
      <w:proofErr w:type="gramEnd"/>
      <w:r w:rsidR="005641E3">
        <w:t xml:space="preserve"> largo de los siglos.</w:t>
      </w:r>
    </w:p>
    <w:p w:rsidR="00E102F3" w:rsidRPr="00E102F3" w:rsidRDefault="00E102F3" w:rsidP="00C15B2E">
      <w:pPr>
        <w:rPr>
          <w:i/>
        </w:rPr>
      </w:pPr>
      <w:r w:rsidRPr="00E102F3">
        <w:rPr>
          <w:i/>
        </w:rPr>
        <w:t xml:space="preserve">Traer el juego de JD sobre la letra </w:t>
      </w:r>
      <w:r w:rsidRPr="005641E3">
        <w:rPr>
          <w:b/>
          <w:i/>
        </w:rPr>
        <w:t>n</w:t>
      </w:r>
      <w:r w:rsidRPr="00E102F3">
        <w:rPr>
          <w:i/>
        </w:rPr>
        <w:t xml:space="preserve"> o la </w:t>
      </w:r>
      <w:r w:rsidRPr="005641E3">
        <w:rPr>
          <w:b/>
          <w:i/>
        </w:rPr>
        <w:t>u</w:t>
      </w:r>
      <w:r w:rsidRPr="00E102F3">
        <w:rPr>
          <w:i/>
        </w:rPr>
        <w:t xml:space="preserve"> [iniciar c/ esto] y plantear la grafica </w:t>
      </w:r>
      <w:proofErr w:type="gramStart"/>
      <w:r w:rsidRPr="00E102F3">
        <w:rPr>
          <w:i/>
        </w:rPr>
        <w:t>del</w:t>
      </w:r>
      <w:proofErr w:type="gramEnd"/>
      <w:r w:rsidRPr="00E102F3">
        <w:rPr>
          <w:i/>
        </w:rPr>
        <w:t xml:space="preserve"> crecimiento de los moviemientos: fracaso de la jerarquia o exito de la expansion del reino dentro de lo ordinario. </w:t>
      </w:r>
      <w:proofErr w:type="gramStart"/>
      <w:r>
        <w:rPr>
          <w:i/>
        </w:rPr>
        <w:t>A caso soy</w:t>
      </w:r>
      <w:r w:rsidRPr="00E102F3">
        <w:rPr>
          <w:i/>
        </w:rPr>
        <w:t xml:space="preserve"> </w:t>
      </w:r>
      <w:r>
        <w:rPr>
          <w:i/>
        </w:rPr>
        <w:t>pro-</w:t>
      </w:r>
      <w:r w:rsidRPr="00E102F3">
        <w:rPr>
          <w:i/>
        </w:rPr>
        <w:t>gran ramera o pr</w:t>
      </w:r>
      <w:r>
        <w:rPr>
          <w:i/>
        </w:rPr>
        <w:t xml:space="preserve">o-cuerpo mistico </w:t>
      </w:r>
      <w:r w:rsidRPr="00E102F3">
        <w:rPr>
          <w:i/>
        </w:rPr>
        <w:t>de xto.</w:t>
      </w:r>
      <w:proofErr w:type="gramEnd"/>
    </w:p>
    <w:p w:rsidR="00C76C2A" w:rsidRDefault="00C76C2A" w:rsidP="00C15B2E">
      <w:proofErr w:type="gramStart"/>
      <w:r>
        <w:t>Mi fecha de bautismo es dos de febrero de 1985.</w:t>
      </w:r>
      <w:proofErr w:type="gramEnd"/>
      <w:r>
        <w:t xml:space="preserve"> Al menos eso </w:t>
      </w:r>
      <w:r w:rsidR="005641E3">
        <w:t>dice</w:t>
      </w:r>
      <w:r>
        <w:t xml:space="preserve"> mi mama; tres </w:t>
      </w:r>
      <w:proofErr w:type="gramStart"/>
      <w:r>
        <w:t>dias</w:t>
      </w:r>
      <w:proofErr w:type="gramEnd"/>
      <w:r>
        <w:t xml:space="preserve"> despues de haber nacido. La semana pasada les deje de tarea averiguar esta fecha. </w:t>
      </w:r>
      <w:proofErr w:type="gramStart"/>
      <w:r>
        <w:t xml:space="preserve">¿por que </w:t>
      </w:r>
      <w:r w:rsidR="005641E3">
        <w:t>hice que averiguaran su fecha de bautismo</w:t>
      </w:r>
      <w:r>
        <w:t>?</w:t>
      </w:r>
      <w:proofErr w:type="gramEnd"/>
      <w:r>
        <w:t xml:space="preserve"> Es mas importante la historia personal porque la suma de todas esas historias ser</w:t>
      </w:r>
      <w:r w:rsidR="005641E3">
        <w:t>á</w:t>
      </w:r>
      <w:r>
        <w:t xml:space="preserve"> la historia </w:t>
      </w:r>
      <w:proofErr w:type="gramStart"/>
      <w:r>
        <w:t>del</w:t>
      </w:r>
      <w:proofErr w:type="gramEnd"/>
      <w:r>
        <w:t xml:space="preserve"> pensamiento de la iglesia en los proximos siglos. Y ademas, antes de asomarnos a tocar un tema tan complejo y extenso, como la historia del pensamiento de la Iglesia, mejor construyamos la nuestra para a partir de ella juzgar y actuar con el resto de bautizados durante la evangelizacion</w:t>
      </w:r>
      <w:r w:rsidR="005641E3">
        <w:t>:</w:t>
      </w:r>
    </w:p>
    <w:p w:rsidR="00C76C2A" w:rsidRDefault="00C76C2A" w:rsidP="00C76C2A">
      <w:pPr>
        <w:pStyle w:val="ListParagraph"/>
        <w:numPr>
          <w:ilvl w:val="0"/>
          <w:numId w:val="7"/>
        </w:numPr>
      </w:pPr>
      <w:r>
        <w:t>Dibujen una linea de tiempo empezando con su bautismo</w:t>
      </w:r>
    </w:p>
    <w:p w:rsidR="00C76C2A" w:rsidRDefault="00C76C2A" w:rsidP="00C76C2A">
      <w:pPr>
        <w:pStyle w:val="ListParagraph"/>
        <w:numPr>
          <w:ilvl w:val="0"/>
          <w:numId w:val="7"/>
        </w:numPr>
      </w:pPr>
      <w:r>
        <w:t xml:space="preserve">Agreguen las fechas de 1ra communion, confirmacion, </w:t>
      </w:r>
      <w:r w:rsidR="00275D61">
        <w:t>retiro significativo, EPJ, EPAJ, etc</w:t>
      </w:r>
    </w:p>
    <w:p w:rsidR="00275D61" w:rsidRDefault="00275D61" w:rsidP="00275D61">
      <w:pPr>
        <w:pStyle w:val="ListParagraph"/>
        <w:numPr>
          <w:ilvl w:val="0"/>
          <w:numId w:val="7"/>
        </w:numPr>
      </w:pPr>
      <w:r>
        <w:t>Esa es nuestra historia. Si se dancuenta nadie puso la jerarquian de la Igleisa en sus fechas. ¿quien era el arzobispo cuando los bautizaron?</w:t>
      </w:r>
    </w:p>
    <w:p w:rsidR="00EA7394" w:rsidRDefault="00EA7394" w:rsidP="00EA7394">
      <w:r>
        <w:rPr>
          <w:noProof/>
        </w:rPr>
        <w:drawing>
          <wp:inline distT="0" distB="0" distL="0" distR="0">
            <wp:extent cx="4684143" cy="3283008"/>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84143" cy="3283008"/>
                    </a:xfrm>
                    <a:prstGeom prst="rect">
                      <a:avLst/>
                    </a:prstGeom>
                    <a:noFill/>
                    <a:ln>
                      <a:noFill/>
                    </a:ln>
                  </pic:spPr>
                </pic:pic>
              </a:graphicData>
            </a:graphic>
          </wp:inline>
        </w:drawing>
      </w:r>
    </w:p>
    <w:p w:rsidR="00275D61" w:rsidRDefault="00275D61" w:rsidP="00275D61">
      <w:r>
        <w:lastRenderedPageBreak/>
        <w:t xml:space="preserve">Ahora yo les voy a dibujar </w:t>
      </w:r>
      <w:proofErr w:type="gramStart"/>
      <w:r>
        <w:t>la</w:t>
      </w:r>
      <w:proofErr w:type="gramEnd"/>
      <w:r>
        <w:t xml:space="preserve"> línea de tiempo del cuerpo mistico de Cristo. Solo que en vez de linea de tiempo, hice </w:t>
      </w:r>
      <w:proofErr w:type="gramStart"/>
      <w:r>
        <w:t>un</w:t>
      </w:r>
      <w:proofErr w:type="gramEnd"/>
      <w:r>
        <w:t xml:space="preserve"> facebook:</w:t>
      </w:r>
    </w:p>
    <w:p w:rsidR="00275D61" w:rsidRDefault="00275D61" w:rsidP="00275D61">
      <w:pPr>
        <w:jc w:val="center"/>
      </w:pPr>
      <w:r>
        <w:rPr>
          <w:noProof/>
        </w:rPr>
        <w:drawing>
          <wp:inline distT="0" distB="0" distL="0" distR="0">
            <wp:extent cx="3333750" cy="480360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0246" cy="4827369"/>
                    </a:xfrm>
                    <a:prstGeom prst="rect">
                      <a:avLst/>
                    </a:prstGeom>
                    <a:noFill/>
                    <a:ln>
                      <a:noFill/>
                    </a:ln>
                  </pic:spPr>
                </pic:pic>
              </a:graphicData>
            </a:graphic>
          </wp:inline>
        </w:drawing>
      </w:r>
    </w:p>
    <w:p w:rsidR="00275D61" w:rsidRDefault="00275D61" w:rsidP="00275D61">
      <w:proofErr w:type="gramStart"/>
      <w:r w:rsidRPr="00797538">
        <w:t xml:space="preserve">Cuando el asunto se trata de la Iglesia Catolica es comun que se haga referencia a </w:t>
      </w:r>
      <w:r w:rsidR="00255EB6">
        <w:t>~</w:t>
      </w:r>
      <w:r w:rsidRPr="00797538">
        <w:t xml:space="preserve"> 25 papas.</w:t>
      </w:r>
      <w:proofErr w:type="gramEnd"/>
      <w:r w:rsidR="00255EB6">
        <w:t xml:space="preserve"> </w:t>
      </w:r>
      <w:r w:rsidRPr="00797538">
        <w:t xml:space="preserve">La historia de la Iglesia se estudia a traves de sus documentos, </w:t>
      </w:r>
      <w:proofErr w:type="gramStart"/>
      <w:r w:rsidRPr="00797538">
        <w:t>como</w:t>
      </w:r>
      <w:proofErr w:type="gramEnd"/>
      <w:r w:rsidRPr="00797538">
        <w:t xml:space="preserve"> por ejemplo: Sinodos, Concilios, Bulas papales, Enciclicas.</w:t>
      </w:r>
      <w:r>
        <w:t xml:space="preserve"> Antes de entrar en la “historia del pensamiento de la Iglesia” demosle </w:t>
      </w:r>
      <w:proofErr w:type="gramStart"/>
      <w:r>
        <w:t>un</w:t>
      </w:r>
      <w:proofErr w:type="gramEnd"/>
      <w:r>
        <w:t xml:space="preserve"> brochaso sistematico a los ultimos 20 siglos:</w:t>
      </w:r>
    </w:p>
    <w:p w:rsidR="00275D61" w:rsidRDefault="00275D61" w:rsidP="00275D61">
      <w:proofErr w:type="gramStart"/>
      <w:r w:rsidRPr="00797538">
        <w:rPr>
          <w:u w:val="single"/>
        </w:rPr>
        <w:t>--  A</w:t>
      </w:r>
      <w:proofErr w:type="gramEnd"/>
      <w:r w:rsidRPr="00797538">
        <w:rPr>
          <w:u w:val="single"/>
        </w:rPr>
        <w:t xml:space="preserve"> continuación</w:t>
      </w:r>
      <w:r>
        <w:t xml:space="preserve">: Copia textual de mis apuntes del curso “Historia de </w:t>
      </w:r>
      <w:r w:rsidR="00A01FB2">
        <w:t>la Iglesia” con Norman Bercián</w:t>
      </w:r>
      <w:r>
        <w:t>:</w:t>
      </w:r>
    </w:p>
    <w:p w:rsidR="00275D61" w:rsidRDefault="00275D61" w:rsidP="00275D61">
      <w:r>
        <w:t xml:space="preserve">La historia de la iglesia más que basada en personajes o eventos, está basada en personas que </w:t>
      </w:r>
      <w:proofErr w:type="gramStart"/>
      <w:r>
        <w:t>han</w:t>
      </w:r>
      <w:proofErr w:type="gramEnd"/>
      <w:r>
        <w:t xml:space="preserve"> vivido esta experiencia de la fe </w:t>
      </w:r>
      <w:r w:rsidRPr="00A01FB2">
        <w:rPr>
          <w:i/>
        </w:rPr>
        <w:t>desde</w:t>
      </w:r>
      <w:r>
        <w:t xml:space="preserve"> pentecostés.</w:t>
      </w:r>
    </w:p>
    <w:p w:rsidR="00275D61" w:rsidRDefault="00275D61" w:rsidP="00275D61">
      <w:r>
        <w:t xml:space="preserve">La historia de la Iglesia tiene </w:t>
      </w:r>
      <w:r w:rsidRPr="00797538">
        <w:rPr>
          <w:u w:val="single"/>
        </w:rPr>
        <w:t>cinco</w:t>
      </w:r>
      <w:r>
        <w:t xml:space="preserve"> periodos importantes:</w:t>
      </w:r>
    </w:p>
    <w:p w:rsidR="00275D61" w:rsidRPr="00811555" w:rsidRDefault="00275D61" w:rsidP="00275D61">
      <w:pPr>
        <w:rPr>
          <w:b/>
        </w:rPr>
      </w:pPr>
      <w:r w:rsidRPr="00811555">
        <w:rPr>
          <w:b/>
        </w:rPr>
        <w:tab/>
        <w:t xml:space="preserve">Edad </w:t>
      </w:r>
      <w:proofErr w:type="gramStart"/>
      <w:r w:rsidRPr="00811555">
        <w:rPr>
          <w:b/>
        </w:rPr>
        <w:t>antigua</w:t>
      </w:r>
      <w:proofErr w:type="gramEnd"/>
      <w:r w:rsidRPr="00811555">
        <w:rPr>
          <w:b/>
        </w:rPr>
        <w:t xml:space="preserve"> (30dc a 711 dc)</w:t>
      </w:r>
    </w:p>
    <w:p w:rsidR="00275D61" w:rsidRDefault="00275D61" w:rsidP="00275D61">
      <w:r>
        <w:tab/>
      </w:r>
      <w:r>
        <w:tab/>
        <w:t xml:space="preserve">Resurrección-pentecostés /la invasión árabe </w:t>
      </w:r>
      <w:proofErr w:type="gramStart"/>
      <w:r>
        <w:t>a</w:t>
      </w:r>
      <w:proofErr w:type="gramEnd"/>
      <w:r>
        <w:t xml:space="preserve"> España.</w:t>
      </w:r>
    </w:p>
    <w:p w:rsidR="00275D61" w:rsidRPr="00811555" w:rsidRDefault="00275D61" w:rsidP="00275D61">
      <w:pPr>
        <w:rPr>
          <w:b/>
        </w:rPr>
      </w:pPr>
      <w:r w:rsidRPr="00811555">
        <w:rPr>
          <w:b/>
        </w:rPr>
        <w:lastRenderedPageBreak/>
        <w:tab/>
        <w:t>Edad media (711 – 1304)</w:t>
      </w:r>
    </w:p>
    <w:p w:rsidR="00275D61" w:rsidRDefault="00275D61" w:rsidP="00275D61">
      <w:pPr>
        <w:ind w:left="1416"/>
      </w:pPr>
      <w:r>
        <w:t xml:space="preserve">Invasion árabe España/ Papa Bonifacio VIII </w:t>
      </w:r>
      <w:r w:rsidRPr="00431593">
        <w:rPr>
          <w:color w:val="BFBFBF" w:themeColor="background1" w:themeShade="BF"/>
        </w:rPr>
        <w:t>(debate de quien tiene que elegir los Obispos frente al Emperador)</w:t>
      </w:r>
    </w:p>
    <w:p w:rsidR="00275D61" w:rsidRDefault="00275D61" w:rsidP="00275D61">
      <w:r w:rsidRPr="00811555">
        <w:rPr>
          <w:b/>
        </w:rPr>
        <w:tab/>
        <w:t>Edad nueva (1304 – 1648</w:t>
      </w:r>
      <w:proofErr w:type="gramStart"/>
      <w:r w:rsidRPr="00811555">
        <w:rPr>
          <w:b/>
        </w:rPr>
        <w:t>)</w:t>
      </w:r>
      <w:r>
        <w:t xml:space="preserve">  </w:t>
      </w:r>
      <w:r w:rsidRPr="00BD004D">
        <w:rPr>
          <w:color w:val="BFBFBF" w:themeColor="background1" w:themeShade="BF"/>
        </w:rPr>
        <w:t>&lt;</w:t>
      </w:r>
      <w:proofErr w:type="gramEnd"/>
      <w:r w:rsidRPr="00BD004D">
        <w:rPr>
          <w:color w:val="BFBFBF" w:themeColor="background1" w:themeShade="BF"/>
        </w:rPr>
        <w:t xml:space="preserve"> [coincide con el Renacimiento-Renacimiento]</w:t>
      </w:r>
    </w:p>
    <w:p w:rsidR="00275D61" w:rsidRDefault="00275D61" w:rsidP="00275D61">
      <w:r>
        <w:tab/>
      </w:r>
      <w:r>
        <w:tab/>
      </w:r>
      <w:proofErr w:type="gramStart"/>
      <w:r>
        <w:t>Final de pontificado de Bonifacio VIII / final de la guerra de los 30 anios.</w:t>
      </w:r>
      <w:proofErr w:type="gramEnd"/>
      <w:r>
        <w:t xml:space="preserve"> </w:t>
      </w:r>
      <w:r w:rsidRPr="00BD004D">
        <w:rPr>
          <w:color w:val="BFBFBF" w:themeColor="background1" w:themeShade="BF"/>
        </w:rPr>
        <w:t>(</w:t>
      </w:r>
      <w:proofErr w:type="gramStart"/>
      <w:r w:rsidRPr="00BD004D">
        <w:rPr>
          <w:color w:val="BFBFBF" w:themeColor="background1" w:themeShade="BF"/>
        </w:rPr>
        <w:t>europa</w:t>
      </w:r>
      <w:proofErr w:type="gramEnd"/>
      <w:r w:rsidRPr="00BD004D">
        <w:rPr>
          <w:color w:val="BFBFBF" w:themeColor="background1" w:themeShade="BF"/>
        </w:rPr>
        <w:t xml:space="preserve"> se desangra en guerra contra católicos contra luteranos, clavinistas, católicos) a</w:t>
      </w:r>
      <w:r>
        <w:rPr>
          <w:color w:val="BFBFBF" w:themeColor="background1" w:themeShade="BF"/>
        </w:rPr>
        <w:t>ño</w:t>
      </w:r>
      <w:r w:rsidRPr="00BD004D">
        <w:rPr>
          <w:color w:val="BFBFBF" w:themeColor="background1" w:themeShade="BF"/>
        </w:rPr>
        <w:t xml:space="preserve"> 1678-1648</w:t>
      </w:r>
    </w:p>
    <w:p w:rsidR="00275D61" w:rsidRPr="00811555" w:rsidRDefault="00275D61" w:rsidP="00275D61">
      <w:pPr>
        <w:rPr>
          <w:b/>
        </w:rPr>
      </w:pPr>
      <w:r w:rsidRPr="00811555">
        <w:rPr>
          <w:b/>
        </w:rPr>
        <w:tab/>
        <w:t>Edad moderna (1648 – 1789)</w:t>
      </w:r>
    </w:p>
    <w:p w:rsidR="00275D61" w:rsidRDefault="00275D61" w:rsidP="00275D61">
      <w:r>
        <w:tab/>
      </w:r>
      <w:r>
        <w:tab/>
      </w:r>
      <w:proofErr w:type="gramStart"/>
      <w:r>
        <w:t>Guerra de los 30anios / inicios de la revolución francesa.</w:t>
      </w:r>
      <w:proofErr w:type="gramEnd"/>
    </w:p>
    <w:p w:rsidR="00275D61" w:rsidRPr="00811555" w:rsidRDefault="00275D61" w:rsidP="00275D61">
      <w:pPr>
        <w:rPr>
          <w:b/>
        </w:rPr>
      </w:pPr>
      <w:r w:rsidRPr="00811555">
        <w:rPr>
          <w:b/>
        </w:rPr>
        <w:tab/>
        <w:t>Edad contemporánea (1789 – hoy)</w:t>
      </w:r>
    </w:p>
    <w:p w:rsidR="00275D61" w:rsidRDefault="00275D61" w:rsidP="00275D61">
      <w:r>
        <w:tab/>
      </w:r>
      <w:r>
        <w:tab/>
        <w:t xml:space="preserve">Revolución francesa / 2010  </w:t>
      </w:r>
    </w:p>
    <w:p w:rsidR="00275D61" w:rsidRPr="00797538" w:rsidRDefault="00275D61" w:rsidP="00275D61">
      <w:proofErr w:type="gramStart"/>
      <w:r w:rsidRPr="00797538">
        <w:rPr>
          <w:u w:val="single"/>
        </w:rPr>
        <w:t xml:space="preserve">--  </w:t>
      </w:r>
      <w:r>
        <w:rPr>
          <w:u w:val="single"/>
        </w:rPr>
        <w:t>Fin</w:t>
      </w:r>
      <w:proofErr w:type="gramEnd"/>
      <w:r>
        <w:rPr>
          <w:u w:val="single"/>
        </w:rPr>
        <w:t xml:space="preserve"> de los apuntes. </w:t>
      </w:r>
      <w:proofErr w:type="gramStart"/>
      <w:r>
        <w:rPr>
          <w:u w:val="single"/>
        </w:rPr>
        <w:t>Ver al final de estas hojas los anexos para las 16 paginas de apuntes.</w:t>
      </w:r>
      <w:proofErr w:type="gramEnd"/>
    </w:p>
    <w:p w:rsidR="00FC0826" w:rsidRDefault="00231816" w:rsidP="00FC0826">
      <w:r>
        <w:t xml:space="preserve">La historia </w:t>
      </w:r>
      <w:proofErr w:type="gramStart"/>
      <w:r>
        <w:t>del</w:t>
      </w:r>
      <w:proofErr w:type="gramEnd"/>
      <w:r>
        <w:t xml:space="preserve"> pensamiento de la Iglesia se parece mas a relatar la historial del matrimonio “Godoy Gaitan” que a la historia de la ONU y cómo funciona en la actualidad.</w:t>
      </w:r>
    </w:p>
    <w:p w:rsidR="00231816" w:rsidRDefault="00231816" w:rsidP="00FC0826">
      <w:r>
        <w:t xml:space="preserve">La iglesia no es </w:t>
      </w:r>
      <w:proofErr w:type="gramStart"/>
      <w:r>
        <w:t>un</w:t>
      </w:r>
      <w:proofErr w:type="gramEnd"/>
      <w:r>
        <w:t xml:space="preserve"> tanque de pensamiento. Por ejemplo el CEES, centro de estudios economico sociales, es el tanque de pensamiento que fundó </w:t>
      </w:r>
      <w:r w:rsidR="00D9425C">
        <w:t>Manuel Ayau en los 1970s y que causó la fundacion de la</w:t>
      </w:r>
      <w:r>
        <w:t xml:space="preserve"> UFM para difundir la logica libertaria en Guatemala a traves de la educacion superior, especialmente en lo jurdico, </w:t>
      </w:r>
      <w:r w:rsidR="00D9425C">
        <w:t>é</w:t>
      </w:r>
      <w:r>
        <w:t>tic</w:t>
      </w:r>
      <w:r w:rsidR="00D9425C">
        <w:t>o</w:t>
      </w:r>
      <w:r>
        <w:t xml:space="preserve"> y en lo economico.</w:t>
      </w:r>
    </w:p>
    <w:p w:rsidR="00231816" w:rsidRDefault="00231816" w:rsidP="00FC0826">
      <w:r>
        <w:t xml:space="preserve">La </w:t>
      </w:r>
      <w:r w:rsidR="00D9425C">
        <w:t>I</w:t>
      </w:r>
      <w:r>
        <w:t xml:space="preserve">glesia </w:t>
      </w:r>
      <w:r w:rsidR="00D9425C">
        <w:t>C</w:t>
      </w:r>
      <w:r>
        <w:t>atolica</w:t>
      </w:r>
      <w:r w:rsidR="00D9425C">
        <w:t>,</w:t>
      </w:r>
      <w:r>
        <w:t xml:space="preserve"> aunque </w:t>
      </w:r>
      <w:r w:rsidR="00A01FB2">
        <w:t>impacta en el cambio</w:t>
      </w:r>
      <w:r>
        <w:t xml:space="preserve"> </w:t>
      </w:r>
      <w:r w:rsidR="00A01FB2">
        <w:t xml:space="preserve">de </w:t>
      </w:r>
      <w:r>
        <w:t>la realidad humana hacia lo mejor, no lo hace con incentivos intelecutales.</w:t>
      </w:r>
      <w:r w:rsidR="00D9425C">
        <w:t xml:space="preserve"> No es el tanque de pensamiento que fundó Xto con </w:t>
      </w:r>
      <w:proofErr w:type="gramStart"/>
      <w:r w:rsidR="00D9425C">
        <w:t>un</w:t>
      </w:r>
      <w:proofErr w:type="gramEnd"/>
      <w:r w:rsidR="00D9425C">
        <w:t xml:space="preserve"> comité de Apostoles que hoy ya son cientos de obispos.</w:t>
      </w:r>
      <w:r>
        <w:t xml:space="preserve"> </w:t>
      </w:r>
      <w:proofErr w:type="gramStart"/>
      <w:r>
        <w:t>Generalizar dos mil años de eventos y documentos no es evangelizar.</w:t>
      </w:r>
      <w:proofErr w:type="gramEnd"/>
      <w:r>
        <w:t xml:space="preserve"> La historia de la iglesia es tu historia en la expansion </w:t>
      </w:r>
      <w:proofErr w:type="gramStart"/>
      <w:r>
        <w:t>del</w:t>
      </w:r>
      <w:proofErr w:type="gramEnd"/>
      <w:r>
        <w:t xml:space="preserve"> reino de los cielos, de la salvacion</w:t>
      </w:r>
      <w:r w:rsidR="00D9425C">
        <w:rPr>
          <w:rStyle w:val="FootnoteReference"/>
        </w:rPr>
        <w:footnoteReference w:id="1"/>
      </w:r>
      <w:r>
        <w:t>.</w:t>
      </w:r>
    </w:p>
    <w:p w:rsidR="00231816" w:rsidRDefault="00231816" w:rsidP="00FC0826">
      <w:proofErr w:type="gramStart"/>
      <w:r>
        <w:t>Salvacion significa salud corporeo</w:t>
      </w:r>
      <w:r w:rsidR="00A01FB2">
        <w:t>-e</w:t>
      </w:r>
      <w:r>
        <w:t>spiritual.</w:t>
      </w:r>
      <w:proofErr w:type="gramEnd"/>
      <w:r>
        <w:t xml:space="preserve"> En </w:t>
      </w:r>
      <w:proofErr w:type="gramStart"/>
      <w:r>
        <w:t>latin</w:t>
      </w:r>
      <w:proofErr w:type="gramEnd"/>
      <w:r>
        <w:t xml:space="preserve"> “salutis”.</w:t>
      </w:r>
      <w:r w:rsidR="00A01FB2">
        <w:t xml:space="preserve"> El texto de Isaías que </w:t>
      </w:r>
      <w:proofErr w:type="gramStart"/>
      <w:r w:rsidR="00A01FB2">
        <w:t>mas</w:t>
      </w:r>
      <w:proofErr w:type="gramEnd"/>
      <w:r w:rsidR="00A01FB2">
        <w:t xml:space="preserve"> o menos dice así</w:t>
      </w:r>
      <w:r>
        <w:t xml:space="preserve"> “los ciegos ven, los cojos andan, los sordos oyen…etc” se refiere a esa salud que Xto entrega a quienes se lo piden. </w:t>
      </w:r>
      <w:proofErr w:type="gramStart"/>
      <w:r>
        <w:t>Y esa fue la misma razon por la cual lo mataron.</w:t>
      </w:r>
      <w:proofErr w:type="gramEnd"/>
      <w:r>
        <w:t xml:space="preserve"> </w:t>
      </w:r>
      <w:proofErr w:type="gramStart"/>
      <w:r>
        <w:t>Revisar la liturgia de la Palabra del 30 de marzo 2014</w:t>
      </w:r>
      <w:r>
        <w:rPr>
          <w:rStyle w:val="FootnoteReference"/>
        </w:rPr>
        <w:footnoteReference w:id="2"/>
      </w:r>
      <w:r w:rsidR="00DA3DEC">
        <w:t xml:space="preserve"> [especialmente el </w:t>
      </w:r>
      <w:r w:rsidR="00D9425C">
        <w:t>texto joanico</w:t>
      </w:r>
      <w:r w:rsidR="00DA3DEC">
        <w:t>]</w:t>
      </w:r>
      <w:r>
        <w:t>.</w:t>
      </w:r>
      <w:proofErr w:type="gramEnd"/>
      <w:r>
        <w:t xml:space="preserve"> </w:t>
      </w:r>
    </w:p>
    <w:p w:rsidR="00E44E74" w:rsidRDefault="00D9425C" w:rsidP="00FC0826">
      <w:r>
        <w:t xml:space="preserve">Tratemos de estructurar </w:t>
      </w:r>
      <w:proofErr w:type="gramStart"/>
      <w:r>
        <w:t>un</w:t>
      </w:r>
      <w:proofErr w:type="gramEnd"/>
      <w:r>
        <w:t xml:space="preserve"> poco el criterio. </w:t>
      </w:r>
    </w:p>
    <w:p w:rsidR="00E44E74" w:rsidRDefault="00E44E74" w:rsidP="001E5B5D">
      <w:pPr>
        <w:pStyle w:val="Heading3"/>
      </w:pPr>
      <w:r>
        <w:t>La Trinidad se mueve y actua</w:t>
      </w:r>
    </w:p>
    <w:p w:rsidR="00E44E74" w:rsidRPr="00E44E74" w:rsidRDefault="00E44E74" w:rsidP="00E44E74">
      <w:pPr>
        <w:jc w:val="both"/>
      </w:pPr>
      <w:proofErr w:type="gramStart"/>
      <w:r w:rsidRPr="00E44E74">
        <w:t>Es común que olvidemos que para el cristiano Dios es Trinidad.</w:t>
      </w:r>
      <w:proofErr w:type="gramEnd"/>
      <w:r w:rsidRPr="00E44E74">
        <w:t xml:space="preserve"> Es una característica única entre el monoteísmo que comparten los católicos, ortodoxos, protestantes y todos los cristianos. Cuando </w:t>
      </w:r>
      <w:proofErr w:type="gramStart"/>
      <w:r w:rsidRPr="00E44E74">
        <w:t>un</w:t>
      </w:r>
      <w:proofErr w:type="gramEnd"/>
      <w:r w:rsidRPr="00E44E74">
        <w:t xml:space="preserve"> </w:t>
      </w:r>
      <w:r w:rsidRPr="00E44E74">
        <w:lastRenderedPageBreak/>
        <w:t>cristiano</w:t>
      </w:r>
      <w:r>
        <w:t xml:space="preserve"> piensa en Dios, en serio, </w:t>
      </w:r>
      <w:r w:rsidRPr="00E44E74">
        <w:t xml:space="preserve">está pensando en el Padre, el hijo y el Espíritu Santo. Antes de iniciar una oración, la señal de la cruz, es una convocatoria de la Trinidad. En la Eucaristía cuando el padre pronuncia “por Cristo, con él y en el…” se está refiriendo a Trinidad. </w:t>
      </w:r>
      <w:proofErr w:type="gramStart"/>
      <w:r w:rsidRPr="00E44E74">
        <w:t xml:space="preserve">Finalmente, el bautismo de Jesucristo (y el nuestro también) se hizo, según el evangelio de Mateo, </w:t>
      </w:r>
      <w:r w:rsidR="00A01FB2">
        <w:t xml:space="preserve">en </w:t>
      </w:r>
      <w:r w:rsidRPr="00E44E74">
        <w:t>la presencia de la Trinidad.</w:t>
      </w:r>
      <w:proofErr w:type="gramEnd"/>
      <w:r w:rsidRPr="00E44E74">
        <w:t xml:space="preserve"> </w:t>
      </w:r>
    </w:p>
    <w:p w:rsidR="00E44E74" w:rsidRPr="00C171D3" w:rsidRDefault="00E44E74" w:rsidP="00E44E74">
      <w:pPr>
        <w:jc w:val="both"/>
        <w:rPr>
          <w:lang w:val="es-AR"/>
        </w:rPr>
      </w:pPr>
      <w:r w:rsidRPr="00C171D3">
        <w:rPr>
          <w:lang w:val="es-AR"/>
        </w:rPr>
        <w:t>El nombre de una persona hace referencia a su personalidad, a su modo de actuar. Talvez en nuestra época esto se aplique de forma coloquia</w:t>
      </w:r>
      <w:r w:rsidR="00A01FB2">
        <w:rPr>
          <w:lang w:val="es-AR"/>
        </w:rPr>
        <w:t xml:space="preserve">l al asignar apodos. Alguien imprudente para hablar le </w:t>
      </w:r>
      <w:proofErr w:type="gramStart"/>
      <w:r w:rsidR="00A01FB2">
        <w:rPr>
          <w:lang w:val="es-AR"/>
        </w:rPr>
        <w:t>dicen</w:t>
      </w:r>
      <w:proofErr w:type="gramEnd"/>
      <w:r w:rsidR="00A01FB2">
        <w:rPr>
          <w:lang w:val="es-AR"/>
        </w:rPr>
        <w:t xml:space="preserve"> “boca floja”</w:t>
      </w:r>
      <w:r w:rsidRPr="00C171D3">
        <w:rPr>
          <w:lang w:val="es-AR"/>
        </w:rPr>
        <w:t>, alguien con poca higiene, le dicen “coche o cerdo”, a alguien muy grande y brusco “gorila”</w:t>
      </w:r>
      <w:r>
        <w:rPr>
          <w:lang w:val="es-AR"/>
        </w:rPr>
        <w:t xml:space="preserve"> o si </w:t>
      </w:r>
      <w:r w:rsidR="002A081C">
        <w:rPr>
          <w:lang w:val="es-AR"/>
        </w:rPr>
        <w:t>su cara se parece a la de un mono le ponen</w:t>
      </w:r>
      <w:r>
        <w:rPr>
          <w:lang w:val="es-AR"/>
        </w:rPr>
        <w:t xml:space="preserve"> “chango”</w:t>
      </w:r>
      <w:r w:rsidR="002A081C">
        <w:rPr>
          <w:lang w:val="es-AR"/>
        </w:rPr>
        <w:t>, o “mono”</w:t>
      </w:r>
      <w:r w:rsidRPr="00C171D3">
        <w:rPr>
          <w:lang w:val="es-AR"/>
        </w:rPr>
        <w:t xml:space="preserve">. Por eso  ¿cuál es la característica de Dios en su interacción con nosotros? </w:t>
      </w:r>
    </w:p>
    <w:p w:rsidR="00E44E74" w:rsidRPr="00C171D3" w:rsidRDefault="00E44E74" w:rsidP="00E44E74">
      <w:pPr>
        <w:jc w:val="both"/>
        <w:rPr>
          <w:lang w:val="es-AR"/>
        </w:rPr>
      </w:pPr>
      <w:r w:rsidRPr="00C171D3">
        <w:rPr>
          <w:lang w:val="es-AR"/>
        </w:rPr>
        <w:t xml:space="preserve">En los próximos párrafos se utilizara el trabajo de </w:t>
      </w:r>
      <w:r w:rsidRPr="002A081C">
        <w:rPr>
          <w:b/>
          <w:lang w:val="es-AR"/>
        </w:rPr>
        <w:t>Carl Rahner</w:t>
      </w:r>
      <w:r w:rsidRPr="00C171D3">
        <w:rPr>
          <w:lang w:val="es-AR"/>
        </w:rPr>
        <w:t xml:space="preserve"> en cuanto a la gracia (Grundaxion): el principio fundamental de la Trinidad. </w:t>
      </w:r>
    </w:p>
    <w:p w:rsidR="00E44E74" w:rsidRPr="00C171D3" w:rsidRDefault="00E44E74" w:rsidP="001E5B5D">
      <w:pPr>
        <w:pStyle w:val="Heading4"/>
        <w:rPr>
          <w:lang w:val="es-AR"/>
        </w:rPr>
      </w:pPr>
      <w:r w:rsidRPr="00C171D3">
        <w:rPr>
          <w:lang w:val="es-AR"/>
        </w:rPr>
        <w:t>SE REVELA SALVANDO</w:t>
      </w:r>
    </w:p>
    <w:p w:rsidR="00E44E74" w:rsidRPr="00C171D3" w:rsidRDefault="00E44E74" w:rsidP="00E44E74">
      <w:pPr>
        <w:jc w:val="both"/>
        <w:rPr>
          <w:lang w:val="es-AR"/>
        </w:rPr>
      </w:pPr>
      <w:r w:rsidRPr="00C171D3">
        <w:rPr>
          <w:lang w:val="es-AR"/>
        </w:rPr>
        <w:t xml:space="preserve">El abismo insondable de la profundidad de Dios hace intersección con la historia de la humanidad en la cruz de Jesucristo. Dios se revela salvando y en el calendario litúrgico se llama “pascua”. </w:t>
      </w:r>
    </w:p>
    <w:p w:rsidR="00E44E74" w:rsidRPr="00C171D3" w:rsidRDefault="00E44E74" w:rsidP="001E5B5D">
      <w:pPr>
        <w:pStyle w:val="Heading4"/>
        <w:rPr>
          <w:lang w:val="es-AR"/>
        </w:rPr>
      </w:pPr>
      <w:r w:rsidRPr="00C171D3">
        <w:rPr>
          <w:lang w:val="es-AR"/>
        </w:rPr>
        <w:t>MODELO TEOLOGICO</w:t>
      </w:r>
    </w:p>
    <w:p w:rsidR="00E44E74" w:rsidRPr="00C171D3" w:rsidRDefault="00A01FB2" w:rsidP="00E44E74">
      <w:pPr>
        <w:jc w:val="both"/>
        <w:rPr>
          <w:lang w:val="es-AR"/>
        </w:rPr>
      </w:pPr>
      <w:r w:rsidRPr="00C171D3">
        <w:rPr>
          <w:noProof/>
        </w:rPr>
        <mc:AlternateContent>
          <mc:Choice Requires="wps">
            <w:drawing>
              <wp:anchor distT="0" distB="0" distL="114300" distR="114300" simplePos="0" relativeHeight="251670528" behindDoc="0" locked="0" layoutInCell="1" allowOverlap="1" wp14:anchorId="5307A82D" wp14:editId="67CBB2B1">
                <wp:simplePos x="0" y="0"/>
                <wp:positionH relativeFrom="column">
                  <wp:posOffset>2547620</wp:posOffset>
                </wp:positionH>
                <wp:positionV relativeFrom="paragraph">
                  <wp:posOffset>831850</wp:posOffset>
                </wp:positionV>
                <wp:extent cx="3329305" cy="1459865"/>
                <wp:effectExtent l="0" t="0" r="23495" b="26035"/>
                <wp:wrapNone/>
                <wp:docPr id="1" name="Rectangle 1"/>
                <wp:cNvGraphicFramePr/>
                <a:graphic xmlns:a="http://schemas.openxmlformats.org/drawingml/2006/main">
                  <a:graphicData uri="http://schemas.microsoft.com/office/word/2010/wordprocessingShape">
                    <wps:wsp>
                      <wps:cNvSpPr/>
                      <wps:spPr>
                        <a:xfrm>
                          <a:off x="0" y="0"/>
                          <a:ext cx="3329305" cy="14598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55EB6" w:rsidRPr="001D65B7" w:rsidRDefault="00255EB6" w:rsidP="00E44E74">
                            <w:pPr>
                              <w:pStyle w:val="NoSpacing"/>
                              <w:jc w:val="both"/>
                              <w:rPr>
                                <w:lang w:val="es-AR"/>
                              </w:rPr>
                            </w:pPr>
                            <w:r w:rsidRPr="001D65B7">
                              <w:rPr>
                                <w:b/>
                                <w:u w:val="single"/>
                                <w:lang w:val="es-AR"/>
                              </w:rPr>
                              <w:t>Trinidad Económica</w:t>
                            </w:r>
                            <w:r w:rsidRPr="001D65B7">
                              <w:rPr>
                                <w:lang w:val="es-AR"/>
                              </w:rPr>
                              <w:t xml:space="preserve">: Del griego </w:t>
                            </w:r>
                            <w:r w:rsidRPr="001D65B7">
                              <w:rPr>
                                <w:rFonts w:ascii="Arial Unicode MS" w:eastAsia="Arial Unicode MS" w:hAnsi="Arial Unicode MS" w:cs="Arial Unicode MS"/>
                                <w:color w:val="FFFFFF" w:themeColor="background1"/>
                                <w:sz w:val="26"/>
                                <w:szCs w:val="26"/>
                                <w:lang w:val="es-AR"/>
                              </w:rPr>
                              <w:t>οἰκονομία</w:t>
                            </w:r>
                            <w:r w:rsidRPr="001D65B7">
                              <w:rPr>
                                <w:color w:val="FFFFFF" w:themeColor="background1"/>
                                <w:lang w:val="es-AR"/>
                              </w:rPr>
                              <w:t xml:space="preserve"> </w:t>
                            </w:r>
                            <w:r w:rsidRPr="001D65B7">
                              <w:rPr>
                                <w:lang w:val="es-AR"/>
                              </w:rPr>
                              <w:t>perfecta distribución en el tiempo. Si Revisan el Catecismo verán que con frecuencia se hace referencia a la Economía Sacramental y a la Economía de la Salvación. No tiene nada que ver con la inflación, dólares, producción ni productividad (Oikos: casa, Nomos: norma)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200.6pt;margin-top:65.5pt;width:262.15pt;height:114.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" fillcolor="#4f81bd [3204]" strokecolor="#243f60 [1604]" strokeweight="2pt">
                <v:textbox>
                  <w:txbxContent>
                    <w:p w:rsidR="00255EB6" w:rsidRPr="001D65B7" w:rsidRDefault="00255EB6" w:rsidP="00E44E74">
                      <w:pPr>
                        <w:pStyle w:val="NoSpacing"/>
                        <w:jc w:val="both"/>
                        <w:rPr>
                          <w:lang w:val="es-AR"/>
                        </w:rPr>
                      </w:pPr>
                      <w:r w:rsidRPr="001D65B7">
                        <w:rPr>
                          <w:b/>
                          <w:u w:val="single"/>
                          <w:lang w:val="es-AR"/>
                        </w:rPr>
                        <w:t>Trinidad Económica</w:t>
                      </w:r>
                      <w:r w:rsidRPr="001D65B7">
                        <w:rPr>
                          <w:lang w:val="es-AR"/>
                        </w:rPr>
                        <w:t xml:space="preserve">: Del griego </w:t>
                      </w:r>
                      <w:r w:rsidRPr="001D65B7">
                        <w:rPr>
                          <w:rFonts w:ascii="Arial Unicode MS" w:eastAsia="Arial Unicode MS" w:hAnsi="Arial Unicode MS" w:cs="Arial Unicode MS"/>
                          <w:color w:val="FFFFFF" w:themeColor="background1"/>
                          <w:sz w:val="26"/>
                          <w:szCs w:val="26"/>
                          <w:lang w:val="es-AR"/>
                        </w:rPr>
                        <w:t>οἰκονομία</w:t>
                      </w:r>
                      <w:r w:rsidRPr="001D65B7">
                        <w:rPr>
                          <w:color w:val="FFFFFF" w:themeColor="background1"/>
                          <w:lang w:val="es-AR"/>
                        </w:rPr>
                        <w:t xml:space="preserve"> </w:t>
                      </w:r>
                      <w:r w:rsidRPr="001D65B7">
                        <w:rPr>
                          <w:lang w:val="es-AR"/>
                        </w:rPr>
                        <w:t>perfecta distribución en el tiempo. Si Revisan el Catecismo verán que con frecuencia se hace referencia a la Economía Sacramental y a la Economía de la Salvación. No tiene nada que ver con la inflación, dólares, producción ni productividad (Oikos: casa, Nomos: norma)</w:t>
                      </w:r>
                    </w:p>
                  </w:txbxContent>
                </v:textbox>
              </v:rect>
            </w:pict>
          </mc:Fallback>
        </mc:AlternateContent>
      </w:r>
      <w:r w:rsidR="00E44E74" w:rsidRPr="00C171D3">
        <w:rPr>
          <w:lang w:val="es-AR"/>
        </w:rPr>
        <w:t>Si usted quisiera saber la situación actual de su casa para venderla, podría rápidamente hacer un FODA (fortalezas, oportunidades, d</w:t>
      </w:r>
      <w:r>
        <w:rPr>
          <w:lang w:val="es-AR"/>
        </w:rPr>
        <w:t>ebilidades, amenazas). Esto es</w:t>
      </w:r>
      <w:r w:rsidR="00E44E74" w:rsidRPr="00C171D3">
        <w:rPr>
          <w:lang w:val="es-AR"/>
        </w:rPr>
        <w:t xml:space="preserve"> un modelo.</w:t>
      </w:r>
      <w:r>
        <w:rPr>
          <w:lang w:val="es-AR"/>
        </w:rPr>
        <w:t xml:space="preserve"> Todos los modelos están malos y el FODA en el ejemplo</w:t>
      </w:r>
      <w:r w:rsidR="002A081C">
        <w:rPr>
          <w:lang w:val="es-AR"/>
        </w:rPr>
        <w:t xml:space="preserve"> pero es lo que tiene a la mano.</w:t>
      </w:r>
      <w:r w:rsidR="00E44E74" w:rsidRPr="00C171D3">
        <w:rPr>
          <w:lang w:val="es-AR"/>
        </w:rPr>
        <w:t xml:space="preserve"> De igual forma a continuación usaremos un modelo llamado “La Unidad Axiomática de la Trinidad Económica y Trinidad Inmanente” en donde</w:t>
      </w:r>
      <w:r w:rsidR="00E44E74" w:rsidRPr="00C171D3">
        <w:rPr>
          <w:rStyle w:val="FootnoteReference"/>
          <w:lang w:val="es-AR"/>
        </w:rPr>
        <w:footnoteReference w:id="3"/>
      </w:r>
      <w:r w:rsidR="00E44E74" w:rsidRPr="00C171D3">
        <w:rPr>
          <w:lang w:val="es-AR"/>
        </w:rPr>
        <w:t>:</w:t>
      </w:r>
    </w:p>
    <w:p w:rsidR="00E44E74" w:rsidRPr="00C171D3" w:rsidRDefault="00E44E74" w:rsidP="00E44E74">
      <w:pPr>
        <w:jc w:val="both"/>
        <w:rPr>
          <w:lang w:val="es-AR"/>
        </w:rPr>
      </w:pPr>
    </w:p>
    <w:p w:rsidR="00E44E74" w:rsidRPr="00C171D3" w:rsidRDefault="00E44E74" w:rsidP="00E44E74">
      <w:pPr>
        <w:jc w:val="both"/>
        <w:rPr>
          <w:lang w:val="es-AR"/>
        </w:rPr>
      </w:pPr>
    </w:p>
    <w:p w:rsidR="00E44E74" w:rsidRPr="00C171D3" w:rsidRDefault="00E44E74" w:rsidP="00E44E74">
      <w:pPr>
        <w:jc w:val="both"/>
        <w:rPr>
          <w:lang w:val="es-AR"/>
        </w:rPr>
      </w:pPr>
    </w:p>
    <w:p w:rsidR="00E44E74" w:rsidRPr="00C171D3" w:rsidRDefault="00E44E74" w:rsidP="00E44E74">
      <w:pPr>
        <w:jc w:val="both"/>
        <w:rPr>
          <w:lang w:val="es-AR"/>
        </w:rPr>
      </w:pPr>
    </w:p>
    <w:p w:rsidR="00E44E74" w:rsidRPr="00C171D3" w:rsidRDefault="00A01FB2" w:rsidP="00E44E74">
      <w:pPr>
        <w:jc w:val="both"/>
        <w:rPr>
          <w:lang w:val="es-AR"/>
        </w:rPr>
      </w:pPr>
      <w:r w:rsidRPr="00C171D3">
        <w:rPr>
          <w:noProof/>
        </w:rPr>
        <mc:AlternateContent>
          <mc:Choice Requires="wps">
            <w:drawing>
              <wp:anchor distT="0" distB="0" distL="114300" distR="114300" simplePos="0" relativeHeight="251671552" behindDoc="0" locked="0" layoutInCell="1" allowOverlap="1" wp14:anchorId="27730469" wp14:editId="027D0305">
                <wp:simplePos x="0" y="0"/>
                <wp:positionH relativeFrom="column">
                  <wp:posOffset>2547620</wp:posOffset>
                </wp:positionH>
                <wp:positionV relativeFrom="paragraph">
                  <wp:posOffset>204470</wp:posOffset>
                </wp:positionV>
                <wp:extent cx="3329305" cy="1104900"/>
                <wp:effectExtent l="0" t="0" r="23495" b="19050"/>
                <wp:wrapNone/>
                <wp:docPr id="14" name="Rectangle 14"/>
                <wp:cNvGraphicFramePr/>
                <a:graphic xmlns:a="http://schemas.openxmlformats.org/drawingml/2006/main">
                  <a:graphicData uri="http://schemas.microsoft.com/office/word/2010/wordprocessingShape">
                    <wps:wsp>
                      <wps:cNvSpPr/>
                      <wps:spPr>
                        <a:xfrm>
                          <a:off x="0" y="0"/>
                          <a:ext cx="3329305" cy="11049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55EB6" w:rsidRPr="001D65B7" w:rsidRDefault="00255EB6" w:rsidP="00E44E74">
                            <w:pPr>
                              <w:jc w:val="both"/>
                              <w:rPr>
                                <w:lang w:val="es-AR"/>
                              </w:rPr>
                            </w:pPr>
                            <w:r w:rsidRPr="001D65B7">
                              <w:rPr>
                                <w:b/>
                                <w:u w:val="single"/>
                                <w:lang w:val="es-AR"/>
                              </w:rPr>
                              <w:t>Trinidad Inmanente</w:t>
                            </w:r>
                            <w:r w:rsidRPr="001D65B7">
                              <w:rPr>
                                <w:lang w:val="es-AR"/>
                              </w:rPr>
                              <w:t>: Real Academia Española: Que es inherente a algún ser o va unido de un modo inseparable a su esencia, aunque racionalmente pueda distinguirse de ella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4" o:spid="_x0000_s1027" style="position:absolute;left:0;text-align:left;margin-left:200.6pt;margin-top:16.1pt;width:262.15pt;height:8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" fillcolor="#4f81bd [3204]" strokecolor="#243f60 [1604]" strokeweight="2pt">
                <v:textbox>
                  <w:txbxContent>
                    <w:p w:rsidR="00255EB6" w:rsidRPr="001D65B7" w:rsidRDefault="00255EB6" w:rsidP="00E44E74">
                      <w:pPr>
                        <w:jc w:val="both"/>
                        <w:rPr>
                          <w:lang w:val="es-AR"/>
                        </w:rPr>
                      </w:pPr>
                      <w:r w:rsidRPr="001D65B7">
                        <w:rPr>
                          <w:b/>
                          <w:u w:val="single"/>
                          <w:lang w:val="es-AR"/>
                        </w:rPr>
                        <w:t>Trinidad Inmanente</w:t>
                      </w:r>
                      <w:r w:rsidRPr="001D65B7">
                        <w:rPr>
                          <w:lang w:val="es-AR"/>
                        </w:rPr>
                        <w:t>: Real Academia Española: Que es inherente a algún ser o va unido de un modo inseparable a su esencia, aunque racionalmente pueda distinguirse de ella</w:t>
                      </w:r>
                    </w:p>
                  </w:txbxContent>
                </v:textbox>
              </v:rect>
            </w:pict>
          </mc:Fallback>
        </mc:AlternateContent>
      </w:r>
    </w:p>
    <w:p w:rsidR="00E44E74" w:rsidRDefault="00E44E74" w:rsidP="00E44E74">
      <w:pPr>
        <w:jc w:val="both"/>
        <w:rPr>
          <w:lang w:val="es-AR"/>
        </w:rPr>
      </w:pPr>
    </w:p>
    <w:p w:rsidR="00DF2FBB" w:rsidRDefault="00DF2FBB" w:rsidP="00E44E74">
      <w:pPr>
        <w:jc w:val="both"/>
        <w:rPr>
          <w:lang w:val="es-AR"/>
        </w:rPr>
      </w:pPr>
    </w:p>
    <w:p w:rsidR="00DF2FBB" w:rsidRDefault="00DF2FBB" w:rsidP="00E44E74">
      <w:pPr>
        <w:jc w:val="both"/>
        <w:rPr>
          <w:lang w:val="es-AR"/>
        </w:rPr>
      </w:pPr>
    </w:p>
    <w:p w:rsidR="00DF2FBB" w:rsidRDefault="00DF2FBB" w:rsidP="00E44E74">
      <w:pPr>
        <w:jc w:val="both"/>
        <w:rPr>
          <w:lang w:val="es-AR"/>
        </w:rPr>
      </w:pPr>
    </w:p>
    <w:p w:rsidR="00DF2FBB" w:rsidRDefault="00DF2FBB" w:rsidP="00E44E74">
      <w:pPr>
        <w:jc w:val="both"/>
        <w:rPr>
          <w:lang w:val="es-AR"/>
        </w:rPr>
      </w:pPr>
    </w:p>
    <w:p w:rsidR="00E44E74" w:rsidRPr="00C171D3" w:rsidRDefault="00E44E74" w:rsidP="00E44E74">
      <w:pPr>
        <w:jc w:val="both"/>
        <w:rPr>
          <w:lang w:val="es-AR"/>
        </w:rPr>
      </w:pPr>
      <w:r w:rsidRPr="00C171D3">
        <w:rPr>
          <w:lang w:val="es-AR"/>
        </w:rPr>
        <w:lastRenderedPageBreak/>
        <w:t xml:space="preserve">Esto lo que significa es la personalidad de la Trinidad se caracteriza por dos elementos </w:t>
      </w:r>
      <w:r>
        <w:rPr>
          <w:lang w:val="es-AR"/>
        </w:rPr>
        <w:t>fundamentales</w:t>
      </w:r>
      <w:r w:rsidRPr="00C171D3">
        <w:rPr>
          <w:lang w:val="es-AR"/>
        </w:rPr>
        <w:t>: su inmanencia y su revelación en la historia</w:t>
      </w:r>
      <w:r w:rsidRPr="00C171D3">
        <w:rPr>
          <w:rStyle w:val="FootnoteReference"/>
          <w:lang w:val="es-AR"/>
        </w:rPr>
        <w:footnoteReference w:id="4"/>
      </w:r>
      <w:r w:rsidRPr="00C171D3">
        <w:rPr>
          <w:lang w:val="es-AR"/>
        </w:rPr>
        <w:t xml:space="preserve">. Lo que nosotros, cada quien en su realidad, vemos es lo que Dios hemos visto que hace y sobre todo quien es para nosotros. Lo que no sabemos es quien es en si mismo, cuál es su vida interior, su misterio. </w:t>
      </w:r>
    </w:p>
    <w:p w:rsidR="00E44E74" w:rsidRPr="00C171D3" w:rsidRDefault="00E44E74" w:rsidP="00E44E74">
      <w:pPr>
        <w:jc w:val="both"/>
        <w:rPr>
          <w:lang w:val="es-AR"/>
        </w:rPr>
      </w:pPr>
      <w:r w:rsidRPr="00C171D3">
        <w:rPr>
          <w:noProof/>
        </w:rPr>
        <w:drawing>
          <wp:inline distT="0" distB="0" distL="0" distR="0" wp14:anchorId="1CC227AA" wp14:editId="5F787036">
            <wp:extent cx="3409519" cy="2945081"/>
            <wp:effectExtent l="0" t="0" r="635"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12068" cy="2947283"/>
                    </a:xfrm>
                    <a:prstGeom prst="rect">
                      <a:avLst/>
                    </a:prstGeom>
                    <a:noFill/>
                    <a:ln>
                      <a:noFill/>
                    </a:ln>
                  </pic:spPr>
                </pic:pic>
              </a:graphicData>
            </a:graphic>
          </wp:inline>
        </w:drawing>
      </w:r>
    </w:p>
    <w:p w:rsidR="00E44E74" w:rsidRPr="00C171D3" w:rsidRDefault="00E44E74" w:rsidP="00E44E74">
      <w:pPr>
        <w:jc w:val="both"/>
        <w:rPr>
          <w:lang w:val="es-AR"/>
        </w:rPr>
      </w:pPr>
      <w:r w:rsidRPr="00C171D3">
        <w:rPr>
          <w:lang w:val="es-AR"/>
        </w:rPr>
        <w:t xml:space="preserve">Es importante aquí aclarar que la palabra “salvar” no es “bienestar” ni “ausencia de incomodidad”. Es estar en la capacidad de reconocer de nuestra corporeidad tal cual es </w:t>
      </w:r>
      <w:r w:rsidR="002A081C">
        <w:rPr>
          <w:lang w:val="es-AR"/>
        </w:rPr>
        <w:t xml:space="preserve">y </w:t>
      </w:r>
      <w:r w:rsidR="00A01FB2">
        <w:rPr>
          <w:lang w:val="es-AR"/>
        </w:rPr>
        <w:t xml:space="preserve">especialmente </w:t>
      </w:r>
      <w:r w:rsidRPr="00C171D3">
        <w:rPr>
          <w:lang w:val="es-AR"/>
        </w:rPr>
        <w:t>poder llevarla a su sentido más pleno</w:t>
      </w:r>
      <w:r w:rsidR="00A01FB2">
        <w:rPr>
          <w:lang w:val="es-AR"/>
        </w:rPr>
        <w:t>, a lo convocado por el bautismo</w:t>
      </w:r>
      <w:r w:rsidRPr="00C171D3">
        <w:rPr>
          <w:lang w:val="es-AR"/>
        </w:rPr>
        <w:t>.</w:t>
      </w:r>
      <w:r w:rsidRPr="00C171D3">
        <w:rPr>
          <w:noProof/>
        </w:rPr>
        <w:drawing>
          <wp:inline distT="0" distB="0" distL="0" distR="0" wp14:anchorId="2A759E16" wp14:editId="7D3E7CFE">
            <wp:extent cx="3594830" cy="3105150"/>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94830" cy="3105150"/>
                    </a:xfrm>
                    <a:prstGeom prst="rect">
                      <a:avLst/>
                    </a:prstGeom>
                    <a:noFill/>
                    <a:ln>
                      <a:noFill/>
                    </a:ln>
                  </pic:spPr>
                </pic:pic>
              </a:graphicData>
            </a:graphic>
          </wp:inline>
        </w:drawing>
      </w:r>
    </w:p>
    <w:p w:rsidR="00E44E74" w:rsidRPr="00C171D3" w:rsidRDefault="00E44E74" w:rsidP="00E44E74">
      <w:pPr>
        <w:jc w:val="both"/>
        <w:rPr>
          <w:lang w:val="es-AR"/>
        </w:rPr>
      </w:pPr>
      <w:r w:rsidRPr="00C171D3">
        <w:rPr>
          <w:lang w:val="es-AR"/>
        </w:rPr>
        <w:lastRenderedPageBreak/>
        <w:t>Dios salvando nos dice quién es, por la iniciativa de él. Podemos reconocer a Dios Trinidad solamente si Él se revela, si es él quien se quita el velo. Esto nos da la apertura a una realidad nueva donde los eventos son indicadores que refieren la revelación de Dios. Toda la creación del universo y lo perceptible a nuestros cinco sentidos es la parte de lo revelado. Pero lo más importante es que la Trinidad se realiza en su revelación. La Trinidad económica es una perspectiva siempre limitada, pero real, del Dios de Jesucristo.</w:t>
      </w:r>
    </w:p>
    <w:p w:rsidR="00E44E74" w:rsidRPr="00C171D3" w:rsidRDefault="00E44E74" w:rsidP="00E44E74">
      <w:pPr>
        <w:jc w:val="both"/>
        <w:rPr>
          <w:lang w:val="es-AR"/>
        </w:rPr>
      </w:pPr>
      <w:r w:rsidRPr="00C171D3">
        <w:rPr>
          <w:noProof/>
        </w:rPr>
        <w:drawing>
          <wp:inline distT="0" distB="0" distL="0" distR="0" wp14:anchorId="614E15A8" wp14:editId="0BA1B1C4">
            <wp:extent cx="3571875" cy="31051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71875" cy="3105150"/>
                    </a:xfrm>
                    <a:prstGeom prst="rect">
                      <a:avLst/>
                    </a:prstGeom>
                    <a:noFill/>
                    <a:ln>
                      <a:noFill/>
                    </a:ln>
                  </pic:spPr>
                </pic:pic>
              </a:graphicData>
            </a:graphic>
          </wp:inline>
        </w:drawing>
      </w:r>
    </w:p>
    <w:p w:rsidR="00E44E74" w:rsidRPr="00C171D3" w:rsidRDefault="00E44E74" w:rsidP="00E44E74">
      <w:pPr>
        <w:jc w:val="both"/>
        <w:rPr>
          <w:lang w:val="es-AR"/>
        </w:rPr>
      </w:pPr>
      <w:r w:rsidRPr="00C171D3">
        <w:rPr>
          <w:lang w:val="es-AR"/>
        </w:rPr>
        <w:t>Lo que tenemos en la historia de la salvación son las manifestaciones hacia afuera de la Trinidad las cuales se les da la conceptualización de “revelación”. La especialidad del mismo Dios es la donación de su iniciativa por medio el E</w:t>
      </w:r>
      <w:r w:rsidR="00A01FB2">
        <w:rPr>
          <w:lang w:val="es-AR"/>
        </w:rPr>
        <w:t xml:space="preserve">spiritu </w:t>
      </w:r>
      <w:r w:rsidRPr="00C171D3">
        <w:rPr>
          <w:lang w:val="es-AR"/>
        </w:rPr>
        <w:t>S</w:t>
      </w:r>
      <w:r w:rsidR="00A01FB2">
        <w:rPr>
          <w:lang w:val="es-AR"/>
        </w:rPr>
        <w:t>anto</w:t>
      </w:r>
      <w:r w:rsidRPr="00C171D3">
        <w:rPr>
          <w:lang w:val="es-AR"/>
        </w:rPr>
        <w:t>. Es la relación intrínseca entre la filiación divina de Jesús y la nuestra.</w:t>
      </w:r>
    </w:p>
    <w:p w:rsidR="00E44E74" w:rsidRPr="00C171D3" w:rsidRDefault="00E44E74" w:rsidP="00E44E74">
      <w:pPr>
        <w:jc w:val="both"/>
        <w:rPr>
          <w:lang w:val="es-AR"/>
        </w:rPr>
      </w:pPr>
      <w:r w:rsidRPr="00C171D3">
        <w:rPr>
          <w:lang w:val="es-AR"/>
        </w:rPr>
        <w:t>La encarnación no termina de definir a la Trinidad porque de lo contrario se comprometería su gratuidad y libertad, pero Dios no</w:t>
      </w:r>
      <w:r>
        <w:rPr>
          <w:lang w:val="es-AR"/>
        </w:rPr>
        <w:t xml:space="preserve"> </w:t>
      </w:r>
      <w:r w:rsidRPr="00C171D3">
        <w:rPr>
          <w:lang w:val="es-AR"/>
        </w:rPr>
        <w:t>se perfecciona en la encarnación ni con los acontecimientos salvíficos previos.</w:t>
      </w:r>
    </w:p>
    <w:p w:rsidR="00E44E74" w:rsidRPr="00C171D3" w:rsidRDefault="00E44E74" w:rsidP="00E44E74">
      <w:pPr>
        <w:jc w:val="both"/>
        <w:rPr>
          <w:lang w:val="es-AR"/>
        </w:rPr>
      </w:pPr>
      <w:r w:rsidRPr="00C171D3">
        <w:rPr>
          <w:lang w:val="es-AR"/>
        </w:rPr>
        <w:t xml:space="preserve">La Trinidad no es un </w:t>
      </w:r>
      <w:r>
        <w:rPr>
          <w:lang w:val="es-AR"/>
        </w:rPr>
        <w:t>triangulito de nubes</w:t>
      </w:r>
      <w:r w:rsidRPr="00C171D3">
        <w:rPr>
          <w:lang w:val="es-AR"/>
        </w:rPr>
        <w:t xml:space="preserve"> </w:t>
      </w:r>
      <w:r>
        <w:rPr>
          <w:lang w:val="es-AR"/>
        </w:rPr>
        <w:t xml:space="preserve">escondido </w:t>
      </w:r>
      <w:r w:rsidRPr="00C171D3">
        <w:rPr>
          <w:lang w:val="es-AR"/>
        </w:rPr>
        <w:t xml:space="preserve">en </w:t>
      </w:r>
      <w:r>
        <w:rPr>
          <w:lang w:val="es-AR"/>
        </w:rPr>
        <w:t>la atmosfera</w:t>
      </w:r>
      <w:r w:rsidRPr="00C171D3">
        <w:rPr>
          <w:lang w:val="es-AR"/>
        </w:rPr>
        <w:t>. Es el proceso escatológico</w:t>
      </w:r>
      <w:r w:rsidRPr="00C171D3">
        <w:rPr>
          <w:rStyle w:val="FootnoteReference"/>
          <w:lang w:val="es-AR"/>
        </w:rPr>
        <w:footnoteReference w:id="5"/>
      </w:r>
      <w:r w:rsidRPr="00C171D3">
        <w:rPr>
          <w:lang w:val="es-AR"/>
        </w:rPr>
        <w:t xml:space="preserve"> que sale de la cruz de Cristo. La esencia de las relaciones en Dios es el amor, Dios en su </w:t>
      </w:r>
      <w:r>
        <w:rPr>
          <w:lang w:val="es-AR"/>
        </w:rPr>
        <w:t>esencia</w:t>
      </w:r>
      <w:r w:rsidRPr="00C171D3">
        <w:rPr>
          <w:lang w:val="es-AR"/>
        </w:rPr>
        <w:t xml:space="preserve"> es donación. En Jesús el amor llega a su </w:t>
      </w:r>
      <w:r>
        <w:rPr>
          <w:lang w:val="es-AR"/>
        </w:rPr>
        <w:t>cumbre</w:t>
      </w:r>
      <w:r w:rsidRPr="00C171D3">
        <w:rPr>
          <w:lang w:val="es-AR"/>
        </w:rPr>
        <w:t xml:space="preserve">, a la máxima realización y manifestación de la Trinidad. </w:t>
      </w:r>
    </w:p>
    <w:p w:rsidR="00E44E74" w:rsidRPr="00C171D3" w:rsidRDefault="00E44E74" w:rsidP="00E44E74">
      <w:pPr>
        <w:jc w:val="both"/>
        <w:rPr>
          <w:lang w:val="es-AR"/>
        </w:rPr>
      </w:pPr>
      <w:r w:rsidRPr="00C171D3">
        <w:rPr>
          <w:noProof/>
        </w:rPr>
        <w:lastRenderedPageBreak/>
        <w:drawing>
          <wp:inline distT="0" distB="0" distL="0" distR="0" wp14:anchorId="552D569D" wp14:editId="47609788">
            <wp:extent cx="3575685" cy="3098165"/>
            <wp:effectExtent l="0" t="0" r="5715"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75685" cy="3098165"/>
                    </a:xfrm>
                    <a:prstGeom prst="rect">
                      <a:avLst/>
                    </a:prstGeom>
                    <a:noFill/>
                    <a:ln>
                      <a:noFill/>
                    </a:ln>
                  </pic:spPr>
                </pic:pic>
              </a:graphicData>
            </a:graphic>
          </wp:inline>
        </w:drawing>
      </w:r>
    </w:p>
    <w:p w:rsidR="00E44E74" w:rsidRPr="00C171D3" w:rsidRDefault="00E44E74" w:rsidP="00E44E74">
      <w:pPr>
        <w:jc w:val="both"/>
        <w:rPr>
          <w:i/>
          <w:sz w:val="16"/>
          <w:szCs w:val="16"/>
          <w:lang w:val="es-AR"/>
        </w:rPr>
      </w:pPr>
      <w:r w:rsidRPr="00C171D3">
        <w:rPr>
          <w:i/>
          <w:sz w:val="16"/>
          <w:szCs w:val="16"/>
          <w:lang w:val="es-AR"/>
        </w:rPr>
        <w:t>Catecismo #1996</w:t>
      </w:r>
      <w:proofErr w:type="gramStart"/>
      <w:r w:rsidRPr="00C171D3">
        <w:rPr>
          <w:i/>
          <w:sz w:val="16"/>
          <w:szCs w:val="16"/>
          <w:lang w:val="es-AR"/>
        </w:rPr>
        <w:t>:  La</w:t>
      </w:r>
      <w:proofErr w:type="gramEnd"/>
      <w:r w:rsidRPr="00C171D3">
        <w:rPr>
          <w:i/>
          <w:sz w:val="16"/>
          <w:szCs w:val="16"/>
          <w:lang w:val="es-AR"/>
        </w:rPr>
        <w:t xml:space="preserve"> gracia es el favor, el auxilio gratuito que Dios nos da para responder a su llamada: llegar a ser hijos de Dios (cf Jn 1, 12-18), hijos adoptivos (cf Rm 8, 14-17), partícipes de la naturaleza divina (cf 2 P 1, 3-4), de la vida eterna (cfJn 17, 3).</w:t>
      </w:r>
    </w:p>
    <w:p w:rsidR="00E44E74" w:rsidRPr="00C171D3" w:rsidRDefault="00E44E74" w:rsidP="00E44E74">
      <w:pPr>
        <w:jc w:val="both"/>
        <w:rPr>
          <w:lang w:val="es-AR"/>
        </w:rPr>
      </w:pPr>
      <w:r w:rsidRPr="00C171D3">
        <w:rPr>
          <w:lang w:val="es-AR"/>
        </w:rPr>
        <w:t>La cruz es salvación como consecuencia ultima de una encarnación hecha por amor. De acuerdo con algunos estudios el dolor trinitario se funda en la misma esencia divina en una alianza que crea y se lig</w:t>
      </w:r>
      <w:r>
        <w:rPr>
          <w:lang w:val="es-AR"/>
        </w:rPr>
        <w:t>a</w:t>
      </w:r>
      <w:r w:rsidRPr="00C171D3">
        <w:rPr>
          <w:lang w:val="es-AR"/>
        </w:rPr>
        <w:t xml:space="preserve"> a </w:t>
      </w:r>
      <w:r>
        <w:rPr>
          <w:lang w:val="es-AR"/>
        </w:rPr>
        <w:t>la</w:t>
      </w:r>
      <w:r w:rsidRPr="00C171D3">
        <w:rPr>
          <w:lang w:val="es-AR"/>
        </w:rPr>
        <w:t xml:space="preserve">  libertad de la creatura estipulada por Dios donde el libremente se obliga a entre a su hijo.</w:t>
      </w:r>
    </w:p>
    <w:p w:rsidR="00E44E74" w:rsidRPr="00C171D3" w:rsidRDefault="00E44E74" w:rsidP="00E44E74">
      <w:pPr>
        <w:jc w:val="both"/>
        <w:rPr>
          <w:lang w:val="es-AR"/>
        </w:rPr>
      </w:pPr>
      <w:r w:rsidRPr="00C171D3">
        <w:rPr>
          <w:noProof/>
        </w:rPr>
        <w:drawing>
          <wp:inline distT="0" distB="0" distL="0" distR="0" wp14:anchorId="5FA215B8" wp14:editId="68282176">
            <wp:extent cx="3580130" cy="3105785"/>
            <wp:effectExtent l="0" t="0" r="127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80130" cy="3105785"/>
                    </a:xfrm>
                    <a:prstGeom prst="rect">
                      <a:avLst/>
                    </a:prstGeom>
                    <a:noFill/>
                    <a:ln>
                      <a:noFill/>
                    </a:ln>
                  </pic:spPr>
                </pic:pic>
              </a:graphicData>
            </a:graphic>
          </wp:inline>
        </w:drawing>
      </w:r>
    </w:p>
    <w:p w:rsidR="00E44E74" w:rsidRDefault="00E44E74" w:rsidP="00FC0826"/>
    <w:p w:rsidR="002A081C" w:rsidRDefault="00DA3DEC" w:rsidP="00FC0826">
      <w:r>
        <w:lastRenderedPageBreak/>
        <w:t xml:space="preserve">La Trinidad </w:t>
      </w:r>
      <w:r w:rsidR="00F7295B" w:rsidRPr="00F7295B">
        <w:rPr>
          <w:u w:val="single"/>
        </w:rPr>
        <w:t>convoca</w:t>
      </w:r>
      <w:r w:rsidR="00F7295B">
        <w:t xml:space="preserve"> salvando y </w:t>
      </w:r>
      <w:proofErr w:type="gramStart"/>
      <w:r w:rsidR="00F7295B">
        <w:t>te</w:t>
      </w:r>
      <w:proofErr w:type="gramEnd"/>
      <w:r w:rsidR="00F7295B">
        <w:t xml:space="preserve"> salva creando</w:t>
      </w:r>
      <w:r>
        <w:t xml:space="preserve">. </w:t>
      </w:r>
      <w:proofErr w:type="gramStart"/>
      <w:r>
        <w:t>Y viceversa</w:t>
      </w:r>
      <w:r>
        <w:rPr>
          <w:rStyle w:val="FootnoteReference"/>
        </w:rPr>
        <w:footnoteReference w:id="6"/>
      </w:r>
      <w:r>
        <w:t>.</w:t>
      </w:r>
      <w:proofErr w:type="gramEnd"/>
      <w:r w:rsidR="002A081C">
        <w:t xml:space="preserve"> </w:t>
      </w:r>
    </w:p>
    <w:p w:rsidR="002A081C" w:rsidRDefault="002A081C" w:rsidP="002A081C">
      <w:pPr>
        <w:pStyle w:val="Heading3"/>
      </w:pPr>
      <w:r>
        <w:t>De regreso al pensamiento de la Igleisa</w:t>
      </w:r>
    </w:p>
    <w:p w:rsidR="00DA3DEC" w:rsidRDefault="002A081C" w:rsidP="00FC0826">
      <w:r>
        <w:t xml:space="preserve">Podemos ver que fue la Iglesia la que empezó, con incentivos pastorales, instituciones que hoy conocemos y llamamos: </w:t>
      </w:r>
    </w:p>
    <w:p w:rsidR="00DA3DEC" w:rsidRDefault="00DA3DEC" w:rsidP="00DA3DEC">
      <w:pPr>
        <w:pStyle w:val="ListParagraph"/>
        <w:numPr>
          <w:ilvl w:val="0"/>
          <w:numId w:val="8"/>
        </w:numPr>
      </w:pPr>
      <w:r>
        <w:t>Hospitales</w:t>
      </w:r>
      <w:r w:rsidR="002A081C">
        <w:t xml:space="preserve"> [orfanatos, centros de ayuda para los golpeados y menos favorecidos, asi como las casas del migrante que ciertas parroqias de las fronteras tienen hoy]</w:t>
      </w:r>
    </w:p>
    <w:p w:rsidR="00DA3DEC" w:rsidRDefault="00DA3DEC" w:rsidP="00DA3DEC">
      <w:pPr>
        <w:pStyle w:val="ListParagraph"/>
        <w:numPr>
          <w:ilvl w:val="0"/>
          <w:numId w:val="8"/>
        </w:numPr>
      </w:pPr>
      <w:r>
        <w:t>Universidades</w:t>
      </w:r>
    </w:p>
    <w:p w:rsidR="00DA3DEC" w:rsidRDefault="002A081C" w:rsidP="00DA3DEC">
      <w:pPr>
        <w:pStyle w:val="ListParagraph"/>
        <w:numPr>
          <w:ilvl w:val="0"/>
          <w:numId w:val="8"/>
        </w:numPr>
      </w:pPr>
      <w:r>
        <w:t xml:space="preserve">En el caso de Guatemala, por ejemplo en dictadura de Rafel Carrera, era la que otorgaba educación </w:t>
      </w:r>
      <w:r w:rsidR="00DA3DEC">
        <w:t xml:space="preserve">y registro civil </w:t>
      </w:r>
      <w:r>
        <w:t>[</w:t>
      </w:r>
      <w:r w:rsidR="00DA3DEC">
        <w:t>borrador</w:t>
      </w:r>
      <w:r>
        <w:t>].</w:t>
      </w:r>
    </w:p>
    <w:p w:rsidR="00EA7394" w:rsidRDefault="00EA7394" w:rsidP="00EA7394">
      <w:r>
        <w:rPr>
          <w:noProof/>
        </w:rPr>
        <w:drawing>
          <wp:inline distT="0" distB="0" distL="0" distR="0">
            <wp:extent cx="5943600" cy="3540055"/>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540055"/>
                    </a:xfrm>
                    <a:prstGeom prst="rect">
                      <a:avLst/>
                    </a:prstGeom>
                    <a:noFill/>
                    <a:ln>
                      <a:noFill/>
                    </a:ln>
                  </pic:spPr>
                </pic:pic>
              </a:graphicData>
            </a:graphic>
          </wp:inline>
        </w:drawing>
      </w:r>
    </w:p>
    <w:p w:rsidR="004C6AB3" w:rsidRDefault="004C6AB3" w:rsidP="001E5B5D">
      <w:pPr>
        <w:pStyle w:val="Heading4"/>
      </w:pPr>
      <w:r>
        <w:t>Arrio y la persona</w:t>
      </w:r>
    </w:p>
    <w:p w:rsidR="00DA3DEC" w:rsidRDefault="00DA3DEC" w:rsidP="00DA3DEC">
      <w:proofErr w:type="gramStart"/>
      <w:r>
        <w:t>Un</w:t>
      </w:r>
      <w:proofErr w:type="gramEnd"/>
      <w:r>
        <w:t xml:space="preserve"> claro aporte, e inesperado, del pensamiento es el concepto de persona, despues de la herejia de Arrio. </w:t>
      </w:r>
      <w:proofErr w:type="gramStart"/>
      <w:r>
        <w:t>¿Cristo es hombre o Dios?</w:t>
      </w:r>
      <w:proofErr w:type="gramEnd"/>
      <w:r>
        <w:t xml:space="preserve"> Si fue Dios que se metió en la carne de Jesus, entonces es una farsa, porque Dios siendo Dios deplano iba poder hacer todo lo que hizo</w:t>
      </w:r>
      <w:r w:rsidR="002A081C">
        <w:t xml:space="preserve">, </w:t>
      </w:r>
      <w:proofErr w:type="gramStart"/>
      <w:r w:rsidR="002A081C">
        <w:t>como</w:t>
      </w:r>
      <w:proofErr w:type="gramEnd"/>
      <w:r w:rsidR="002A081C">
        <w:t xml:space="preserve"> aguantar la cruz y resuscitar</w:t>
      </w:r>
      <w:r>
        <w:t>.</w:t>
      </w:r>
    </w:p>
    <w:p w:rsidR="00DA3DEC" w:rsidRDefault="00DA3DEC" w:rsidP="00DA3DEC">
      <w:proofErr w:type="gramStart"/>
      <w:r>
        <w:t>Pero Xto, al igual que nosotros, se definio, es hombre y Dios; nostros fuimos divinizados en el bautismo.</w:t>
      </w:r>
      <w:proofErr w:type="gramEnd"/>
      <w:r>
        <w:t xml:space="preserve"> De ahi que en el credo se incluya “Dios y hombre verdadero, engendrado, no creado, de la misma naturaleza….”</w:t>
      </w:r>
    </w:p>
    <w:p w:rsidR="002A081C" w:rsidRDefault="00DA3DEC" w:rsidP="00DA3DEC">
      <w:r>
        <w:lastRenderedPageBreak/>
        <w:t>Este concepto de persona, que sali</w:t>
      </w:r>
      <w:r w:rsidR="00F7295B">
        <w:t>ó</w:t>
      </w:r>
      <w:r>
        <w:t xml:space="preserve"> en la epoca </w:t>
      </w:r>
      <w:proofErr w:type="gramStart"/>
      <w:r>
        <w:t>del</w:t>
      </w:r>
      <w:proofErr w:type="gramEnd"/>
      <w:r>
        <w:t xml:space="preserve"> imperio romano, hoy lo damos por sentado, y le damos sentido y razon a la diferencia entre nosotros, tambien animales, versus los otros animales, que a diferencia nuestra, no tienen alma racional, solo alma sensorial.</w:t>
      </w:r>
      <w:r w:rsidR="002A081C">
        <w:t xml:space="preserve"> Por ejemplo:</w:t>
      </w:r>
    </w:p>
    <w:p w:rsidR="002A081C" w:rsidRDefault="00DA3DEC" w:rsidP="002A081C">
      <w:pPr>
        <w:pStyle w:val="ListParagraph"/>
        <w:numPr>
          <w:ilvl w:val="0"/>
          <w:numId w:val="8"/>
        </w:numPr>
      </w:pPr>
      <w:r>
        <w:t xml:space="preserve">Una perica no </w:t>
      </w:r>
      <w:r w:rsidR="00F7295B">
        <w:t>le pone apodos al gato.</w:t>
      </w:r>
    </w:p>
    <w:p w:rsidR="00DA3DEC" w:rsidRDefault="00DA3DEC" w:rsidP="002A081C">
      <w:pPr>
        <w:pStyle w:val="ListParagraph"/>
        <w:numPr>
          <w:ilvl w:val="0"/>
          <w:numId w:val="8"/>
        </w:numPr>
      </w:pPr>
      <w:r>
        <w:t xml:space="preserve">Un leon no sabe maximizar “hoy voy a cazar dos zebras porque ya viene la sequía y </w:t>
      </w:r>
      <w:r w:rsidR="00F7295B">
        <w:t>l</w:t>
      </w:r>
      <w:r>
        <w:t xml:space="preserve">as puedo </w:t>
      </w:r>
      <w:proofErr w:type="gramStart"/>
      <w:r>
        <w:t>intercambiar  con</w:t>
      </w:r>
      <w:proofErr w:type="gramEnd"/>
      <w:r>
        <w:t xml:space="preserve"> tal que me dejen tomar agua del rio”.</w:t>
      </w:r>
    </w:p>
    <w:p w:rsidR="002A081C" w:rsidRDefault="002A081C" w:rsidP="002A081C">
      <w:pPr>
        <w:pStyle w:val="ListParagraph"/>
        <w:numPr>
          <w:ilvl w:val="0"/>
          <w:numId w:val="8"/>
        </w:numPr>
      </w:pPr>
      <w:r>
        <w:t xml:space="preserve">El Arte es </w:t>
      </w:r>
      <w:proofErr w:type="gramStart"/>
      <w:r>
        <w:t>un</w:t>
      </w:r>
      <w:proofErr w:type="gramEnd"/>
      <w:r>
        <w:t xml:space="preserve"> buen ejemplo, los delfines, aunque viajan en manada, no organizan competencias “a ver quien lo hace mejor”.</w:t>
      </w:r>
    </w:p>
    <w:p w:rsidR="004C6AB3" w:rsidRDefault="004C6AB3" w:rsidP="001E5B5D">
      <w:pPr>
        <w:pStyle w:val="Heading4"/>
      </w:pPr>
      <w:r>
        <w:t>Fe y Razon</w:t>
      </w:r>
    </w:p>
    <w:p w:rsidR="004C6AB3" w:rsidRDefault="004C6AB3" w:rsidP="004C6AB3">
      <w:r>
        <w:t xml:space="preserve">No fue hasta que JPII con la ayuda de Ratzinger que salio </w:t>
      </w:r>
      <w:proofErr w:type="gramStart"/>
      <w:r>
        <w:t>un</w:t>
      </w:r>
      <w:proofErr w:type="gramEnd"/>
      <w:r>
        <w:t xml:space="preserve"> enciclica que documenta la relacion que hay entre la </w:t>
      </w:r>
      <w:r w:rsidRPr="004C6AB3">
        <w:rPr>
          <w:i/>
          <w:u w:val="single"/>
        </w:rPr>
        <w:t>fides</w:t>
      </w:r>
      <w:r>
        <w:t xml:space="preserve"> y la </w:t>
      </w:r>
      <w:r w:rsidRPr="004C6AB3">
        <w:rPr>
          <w:i/>
          <w:u w:val="single"/>
        </w:rPr>
        <w:t>ratio</w:t>
      </w:r>
      <w:r>
        <w:t>.</w:t>
      </w:r>
    </w:p>
    <w:p w:rsidR="004C6AB3" w:rsidRDefault="004C6AB3" w:rsidP="004C6AB3">
      <w:r>
        <w:t xml:space="preserve">Durante la ilustracion, movimiento arrancado en los 1700s, la humanidad empezo a descubrir de forma sistematica la naturaleza y sobre todo </w:t>
      </w:r>
      <w:proofErr w:type="gramStart"/>
      <w:r>
        <w:t>a</w:t>
      </w:r>
      <w:proofErr w:type="gramEnd"/>
      <w:r>
        <w:t xml:space="preserve"> experimentar y ejercer derecho sobre todo lo creado. </w:t>
      </w:r>
      <w:proofErr w:type="gramStart"/>
      <w:r>
        <w:t>Esto alimentó el movimiento racionalista que llevo a la modernidad.</w:t>
      </w:r>
      <w:proofErr w:type="gramEnd"/>
      <w:r>
        <w:t xml:space="preserve"> Todo esto duró hasta la revolucion industrial que una</w:t>
      </w:r>
      <w:r w:rsidR="00F7295B">
        <w:t xml:space="preserve"> vez se consolidó</w:t>
      </w:r>
      <w:r>
        <w:t>, se di</w:t>
      </w:r>
      <w:r w:rsidR="00F7295B">
        <w:t>ó</w:t>
      </w:r>
      <w:r>
        <w:t xml:space="preserve"> </w:t>
      </w:r>
      <w:proofErr w:type="gramStart"/>
      <w:r>
        <w:t>un</w:t>
      </w:r>
      <w:proofErr w:type="gramEnd"/>
      <w:r>
        <w:t xml:space="preserve"> desencanto por lo racional, </w:t>
      </w:r>
      <w:r w:rsidRPr="00F7295B">
        <w:rPr>
          <w:i/>
        </w:rPr>
        <w:t>pariendo</w:t>
      </w:r>
      <w:r>
        <w:t xml:space="preserve"> lo que hoy llamamos posmodernidad.</w:t>
      </w:r>
    </w:p>
    <w:p w:rsidR="004C6AB3" w:rsidRDefault="004C6AB3" w:rsidP="004C6AB3">
      <w:r>
        <w:t xml:space="preserve">Durante la epoca moderna y posmoderna se </w:t>
      </w:r>
      <w:proofErr w:type="gramStart"/>
      <w:r>
        <w:t>la ha dado</w:t>
      </w:r>
      <w:proofErr w:type="gramEnd"/>
      <w:r>
        <w:t xml:space="preserve"> un gran valor </w:t>
      </w:r>
      <w:r w:rsidR="00F7295B">
        <w:t xml:space="preserve">subjetivo </w:t>
      </w:r>
      <w:r>
        <w:t>a la ciencia, al metodo cientifico. Y a medio camino el movimiento ateo</w:t>
      </w:r>
      <w:r w:rsidR="00137C6D">
        <w:t>-antireligoso</w:t>
      </w:r>
      <w:r>
        <w:t xml:space="preserve"> se ha apalancado de </w:t>
      </w:r>
      <w:proofErr w:type="gramStart"/>
      <w:r>
        <w:t>este</w:t>
      </w:r>
      <w:proofErr w:type="gramEnd"/>
      <w:r>
        <w:t xml:space="preserve"> metodo para desaprobar lo Bueno del movimiento evangelico y dimensionar extensivamente los </w:t>
      </w:r>
      <w:r w:rsidR="00F7295B">
        <w:t>errores del mismo.</w:t>
      </w:r>
    </w:p>
    <w:p w:rsidR="004C6AB3" w:rsidRPr="004C6AB3" w:rsidRDefault="004C6AB3" w:rsidP="004C6AB3">
      <w:r>
        <w:t xml:space="preserve">Aqui lo </w:t>
      </w:r>
      <w:proofErr w:type="gramStart"/>
      <w:r>
        <w:t>del</w:t>
      </w:r>
      <w:proofErr w:type="gramEnd"/>
      <w:r>
        <w:t xml:space="preserve"> contexto se vuelve otravez importante porque el metodo cientifico no </w:t>
      </w:r>
      <w:r w:rsidR="00137C6D">
        <w:t xml:space="preserve">tiene ni cinco siglos. Fue diseñado por los griegos con los oraculos de Delphi antes de Xto, y con el objeto de reducir incertidumbre. </w:t>
      </w:r>
      <w:proofErr w:type="gramStart"/>
      <w:r w:rsidR="00137C6D">
        <w:t>Consistiendo de observacion sistematica, medicion y experimentacion y la formulacion, prueba y modificacion de hipotesis.</w:t>
      </w:r>
      <w:proofErr w:type="gramEnd"/>
      <w:r w:rsidR="00137C6D">
        <w:t xml:space="preserve"> </w:t>
      </w:r>
      <w:proofErr w:type="gramStart"/>
      <w:r w:rsidR="00137C6D">
        <w:t xml:space="preserve">Se trata de </w:t>
      </w:r>
      <w:r w:rsidR="00F7295B">
        <w:t>reducir</w:t>
      </w:r>
      <w:r w:rsidR="00137C6D">
        <w:t xml:space="preserve"> el margen de riesgo de los fenomenos, no de eliminarlo</w:t>
      </w:r>
      <w:r w:rsidR="00F7295B">
        <w:rPr>
          <w:rStyle w:val="FootnoteReference"/>
        </w:rPr>
        <w:footnoteReference w:id="7"/>
      </w:r>
      <w:r w:rsidR="00137C6D">
        <w:t>.</w:t>
      </w:r>
      <w:proofErr w:type="gramEnd"/>
      <w:r w:rsidR="00137C6D">
        <w:t xml:space="preserve"> </w:t>
      </w:r>
      <w:proofErr w:type="gramStart"/>
      <w:r w:rsidR="00137C6D">
        <w:t>En Karl Popper, “overturning incorrect ideas”.</w:t>
      </w:r>
      <w:proofErr w:type="gramEnd"/>
      <w:r w:rsidR="00137C6D">
        <w:t xml:space="preserve">  </w:t>
      </w:r>
    </w:p>
    <w:p w:rsidR="00231816" w:rsidRDefault="00DA3DEC" w:rsidP="00FC0826">
      <w:r>
        <w:t xml:space="preserve"> </w:t>
      </w:r>
      <w:r w:rsidR="00137C6D">
        <w:t xml:space="preserve">Exigir que el metodo pastoral, la practica de la salvacion, incluyese esta logica cientifica es como exigir que Justo Rufino Barrios debió tomar en cuenta </w:t>
      </w:r>
      <w:r w:rsidR="00F53AC7">
        <w:t xml:space="preserve">la industria de servicios en vez de la del café porque esa </w:t>
      </w:r>
      <w:r w:rsidR="00F7295B">
        <w:t>sería la industria despues de la revolucion industrial</w:t>
      </w:r>
      <w:r w:rsidR="00F53AC7">
        <w:t xml:space="preserve">, “no fue visionario…”. </w:t>
      </w:r>
    </w:p>
    <w:p w:rsidR="00F53AC7" w:rsidRDefault="00F53AC7" w:rsidP="00FC0826">
      <w:r>
        <w:t xml:space="preserve">No hay obispos que hayan sido bautizados despues </w:t>
      </w:r>
      <w:proofErr w:type="gramStart"/>
      <w:r>
        <w:t>del</w:t>
      </w:r>
      <w:proofErr w:type="gramEnd"/>
      <w:r>
        <w:t xml:space="preserve"> concilio vaticano II como para que hoy proponga tranquilamente de forma sistematica metodos distintos para realizar la salvacion.</w:t>
      </w:r>
    </w:p>
    <w:p w:rsidR="00F53AC7" w:rsidRDefault="00F53AC7" w:rsidP="00FC0826">
      <w:r>
        <w:t xml:space="preserve">En </w:t>
      </w:r>
      <w:proofErr w:type="gramStart"/>
      <w:r>
        <w:t>este</w:t>
      </w:r>
      <w:proofErr w:type="gramEnd"/>
      <w:r>
        <w:t xml:space="preserve"> documento no podemos tratar todos los pensamientos hisotoricos y/o posturas dogmaticas contextualizando la antropologia de cada epoca. Es </w:t>
      </w:r>
      <w:proofErr w:type="gramStart"/>
      <w:r>
        <w:t>como</w:t>
      </w:r>
      <w:proofErr w:type="gramEnd"/>
      <w:r>
        <w:t xml:space="preserve"> visitar la ciudad de Guatemala solo dos dias y querer tener fotos de cada zona de la ciudad. Si mucho lograrían tener </w:t>
      </w:r>
      <w:r w:rsidR="00F7295B">
        <w:t>una</w:t>
      </w:r>
      <w:r>
        <w:t xml:space="preserve"> buena foto </w:t>
      </w:r>
      <w:proofErr w:type="gramStart"/>
      <w:r>
        <w:t>del</w:t>
      </w:r>
      <w:proofErr w:type="gramEnd"/>
      <w:r w:rsidR="00F7295B">
        <w:t xml:space="preserve"> atardecer con</w:t>
      </w:r>
      <w:r>
        <w:t xml:space="preserve"> volcan de gua </w:t>
      </w:r>
      <w:r w:rsidR="00F7295B">
        <w:t>y</w:t>
      </w:r>
      <w:r>
        <w:t xml:space="preserve"> el de fuego</w:t>
      </w:r>
      <w:r w:rsidR="00F7295B">
        <w:t xml:space="preserve"> desde el hotel</w:t>
      </w:r>
      <w:r>
        <w:t>.</w:t>
      </w:r>
    </w:p>
    <w:p w:rsidR="00F53AC7" w:rsidRPr="00F53AC7" w:rsidRDefault="00F53AC7" w:rsidP="00FC0826">
      <w:r>
        <w:lastRenderedPageBreak/>
        <w:t xml:space="preserve">Hoy por ejemplo una </w:t>
      </w:r>
      <w:r w:rsidR="00F7295B">
        <w:t>sistematización</w:t>
      </w:r>
      <w:r>
        <w:t xml:space="preserve"> de la reflexion alrededor de la palabra para conomunicar la buena </w:t>
      </w:r>
      <w:r w:rsidRPr="00F53AC7">
        <w:t xml:space="preserve">noticia de Xto resuscitado es </w:t>
      </w:r>
      <w:proofErr w:type="gramStart"/>
      <w:r w:rsidRPr="00F53AC7">
        <w:t>mas</w:t>
      </w:r>
      <w:proofErr w:type="gramEnd"/>
      <w:r w:rsidRPr="00F53AC7">
        <w:t xml:space="preserve"> o menos así:</w:t>
      </w:r>
    </w:p>
    <w:p w:rsidR="00F53AC7" w:rsidRPr="00F53AC7" w:rsidRDefault="00F53AC7" w:rsidP="00F53AC7">
      <w:pPr>
        <w:shd w:val="clear" w:color="auto" w:fill="FFFFFF"/>
        <w:spacing w:after="100" w:line="240" w:lineRule="auto"/>
        <w:ind w:left="900"/>
        <w:rPr>
          <w:rFonts w:eastAsia="Times New Roman" w:cs="Arial"/>
          <w:color w:val="222222"/>
        </w:rPr>
      </w:pPr>
      <w:r w:rsidRPr="00F53AC7">
        <w:rPr>
          <w:rFonts w:eastAsia="Times New Roman" w:cs="Arial"/>
          <w:color w:val="000000"/>
          <w:u w:val="single"/>
        </w:rPr>
        <w:t>Testimonio</w:t>
      </w:r>
      <w:r w:rsidRPr="00F53AC7">
        <w:rPr>
          <w:rFonts w:eastAsia="Times New Roman" w:cs="Arial"/>
          <w:color w:val="000000"/>
        </w:rPr>
        <w:br/>
      </w:r>
      <w:r w:rsidRPr="00F53AC7">
        <w:rPr>
          <w:rFonts w:eastAsia="Times New Roman" w:cs="Arial"/>
          <w:color w:val="000000"/>
        </w:rPr>
        <w:br/>
        <w:t xml:space="preserve">Es el primer y fundamental anuncio de la </w:t>
      </w:r>
      <w:proofErr w:type="gramStart"/>
      <w:r w:rsidRPr="00F53AC7">
        <w:rPr>
          <w:rFonts w:eastAsia="Times New Roman" w:cs="Arial"/>
          <w:color w:val="000000"/>
        </w:rPr>
        <w:t>fe</w:t>
      </w:r>
      <w:proofErr w:type="gramEnd"/>
      <w:r w:rsidRPr="00F53AC7">
        <w:rPr>
          <w:rFonts w:eastAsia="Times New Roman" w:cs="Arial"/>
          <w:color w:val="000000"/>
        </w:rPr>
        <w:t xml:space="preserve">. No es </w:t>
      </w:r>
      <w:proofErr w:type="gramStart"/>
      <w:r w:rsidRPr="00F53AC7">
        <w:rPr>
          <w:rFonts w:eastAsia="Times New Roman" w:cs="Arial"/>
          <w:color w:val="000000"/>
        </w:rPr>
        <w:t>un</w:t>
      </w:r>
      <w:proofErr w:type="gramEnd"/>
      <w:r w:rsidRPr="00F53AC7">
        <w:rPr>
          <w:rFonts w:eastAsia="Times New Roman" w:cs="Arial"/>
          <w:color w:val="000000"/>
        </w:rPr>
        <w:t xml:space="preserve"> anuncio explicito, se puede ser “recto” y no creyente.</w:t>
      </w:r>
      <w:r w:rsidRPr="00F53AC7">
        <w:rPr>
          <w:rFonts w:eastAsia="Times New Roman" w:cs="Arial"/>
          <w:color w:val="000000"/>
        </w:rPr>
        <w:br/>
      </w:r>
      <w:r w:rsidRPr="00F53AC7">
        <w:rPr>
          <w:rFonts w:eastAsia="Times New Roman" w:cs="Arial"/>
          <w:color w:val="000000"/>
        </w:rPr>
        <w:br/>
      </w:r>
      <w:r w:rsidRPr="00F53AC7">
        <w:rPr>
          <w:rFonts w:eastAsia="Times New Roman" w:cs="Arial"/>
          <w:color w:val="000000"/>
          <w:u w:val="single"/>
        </w:rPr>
        <w:t>Kerigma</w:t>
      </w:r>
      <w:r w:rsidRPr="00F53AC7">
        <w:rPr>
          <w:rFonts w:eastAsia="Times New Roman" w:cs="Arial"/>
          <w:color w:val="000000"/>
        </w:rPr>
        <w:br/>
      </w:r>
      <w:r w:rsidRPr="00F53AC7">
        <w:rPr>
          <w:rFonts w:eastAsia="Times New Roman" w:cs="Arial"/>
          <w:color w:val="000000"/>
        </w:rPr>
        <w:br/>
        <w:t xml:space="preserve">Anuncio fundamental de la </w:t>
      </w:r>
      <w:proofErr w:type="gramStart"/>
      <w:r w:rsidRPr="00F53AC7">
        <w:rPr>
          <w:rFonts w:eastAsia="Times New Roman" w:cs="Arial"/>
          <w:color w:val="000000"/>
        </w:rPr>
        <w:t>fe</w:t>
      </w:r>
      <w:proofErr w:type="gramEnd"/>
      <w:r w:rsidRPr="00F53AC7">
        <w:rPr>
          <w:rFonts w:eastAsia="Times New Roman" w:cs="Arial"/>
          <w:color w:val="000000"/>
        </w:rPr>
        <w:t xml:space="preserve"> a personas no cristianas. Sintesis de lo fundamental de la </w:t>
      </w:r>
      <w:proofErr w:type="gramStart"/>
      <w:r w:rsidRPr="00F53AC7">
        <w:rPr>
          <w:rFonts w:eastAsia="Times New Roman" w:cs="Arial"/>
          <w:color w:val="000000"/>
        </w:rPr>
        <w:t>fe</w:t>
      </w:r>
      <w:proofErr w:type="gramEnd"/>
      <w:r w:rsidRPr="00F53AC7">
        <w:rPr>
          <w:rFonts w:eastAsia="Times New Roman" w:cs="Arial"/>
          <w:color w:val="000000"/>
        </w:rPr>
        <w:t xml:space="preserve">. Es para los que no </w:t>
      </w:r>
      <w:proofErr w:type="gramStart"/>
      <w:r w:rsidRPr="00F53AC7">
        <w:rPr>
          <w:rFonts w:eastAsia="Times New Roman" w:cs="Arial"/>
          <w:color w:val="000000"/>
        </w:rPr>
        <w:t>han</w:t>
      </w:r>
      <w:proofErr w:type="gramEnd"/>
      <w:r w:rsidRPr="00F53AC7">
        <w:rPr>
          <w:rFonts w:eastAsia="Times New Roman" w:cs="Arial"/>
          <w:color w:val="000000"/>
        </w:rPr>
        <w:t xml:space="preserve"> recibido el bautismo. Por ejemplo ¿quien es </w:t>
      </w:r>
      <w:proofErr w:type="gramStart"/>
      <w:r w:rsidRPr="00F53AC7">
        <w:rPr>
          <w:rFonts w:eastAsia="Times New Roman" w:cs="Arial"/>
          <w:color w:val="000000"/>
        </w:rPr>
        <w:t>jesus</w:t>
      </w:r>
      <w:proofErr w:type="gramEnd"/>
      <w:r w:rsidRPr="00F53AC7">
        <w:rPr>
          <w:rFonts w:eastAsia="Times New Roman" w:cs="Arial"/>
          <w:color w:val="000000"/>
        </w:rPr>
        <w:t xml:space="preserve">? R/ una personas </w:t>
      </w:r>
      <w:proofErr w:type="gramStart"/>
      <w:r w:rsidRPr="00F53AC7">
        <w:rPr>
          <w:rFonts w:eastAsia="Times New Roman" w:cs="Arial"/>
          <w:color w:val="000000"/>
        </w:rPr>
        <w:t>del</w:t>
      </w:r>
      <w:proofErr w:type="gramEnd"/>
      <w:r w:rsidRPr="00F53AC7">
        <w:rPr>
          <w:rFonts w:eastAsia="Times New Roman" w:cs="Arial"/>
          <w:color w:val="000000"/>
        </w:rPr>
        <w:t xml:space="preserve"> siglo I que anunció, hizo obras extraordinarias, lo mataron y dicen que resucitó”</w:t>
      </w:r>
      <w:r w:rsidRPr="00F53AC7">
        <w:rPr>
          <w:rFonts w:eastAsia="Times New Roman" w:cs="Arial"/>
          <w:color w:val="000000"/>
        </w:rPr>
        <w:br/>
      </w:r>
      <w:r w:rsidRPr="00F53AC7">
        <w:rPr>
          <w:rFonts w:eastAsia="Times New Roman" w:cs="Arial"/>
          <w:color w:val="000000"/>
        </w:rPr>
        <w:br/>
      </w:r>
      <w:r w:rsidRPr="00F7295B">
        <w:rPr>
          <w:rFonts w:eastAsia="Times New Roman" w:cs="Arial"/>
          <w:color w:val="000000"/>
          <w:u w:val="single"/>
        </w:rPr>
        <w:t>Catequesis</w:t>
      </w:r>
      <w:r w:rsidRPr="00F7295B">
        <w:rPr>
          <w:rFonts w:eastAsia="Times New Roman" w:cs="Arial"/>
          <w:color w:val="000000"/>
          <w:u w:val="single"/>
        </w:rPr>
        <w:br/>
      </w:r>
      <w:r w:rsidRPr="00F53AC7">
        <w:rPr>
          <w:rFonts w:eastAsia="Times New Roman" w:cs="Arial"/>
          <w:color w:val="000000"/>
        </w:rPr>
        <w:br/>
        <w:t xml:space="preserve">La propuesta de lafe de manera sistematica para llevar a la maduerez a los cristianos. Para convertirse en adulto en al </w:t>
      </w:r>
      <w:proofErr w:type="gramStart"/>
      <w:r w:rsidRPr="00F53AC7">
        <w:rPr>
          <w:rFonts w:eastAsia="Times New Roman" w:cs="Arial"/>
          <w:color w:val="000000"/>
        </w:rPr>
        <w:t>fe</w:t>
      </w:r>
      <w:proofErr w:type="gramEnd"/>
      <w:r w:rsidRPr="00F53AC7">
        <w:rPr>
          <w:rFonts w:eastAsia="Times New Roman" w:cs="Arial"/>
          <w:color w:val="000000"/>
        </w:rPr>
        <w:t>. No es la tipica </w:t>
      </w:r>
      <w:r w:rsidRPr="00F7295B">
        <w:rPr>
          <w:rFonts w:eastAsia="Times New Roman" w:cs="Arial"/>
          <w:color w:val="000000"/>
        </w:rPr>
        <w:t>catequesis</w:t>
      </w:r>
      <w:r w:rsidRPr="00F53AC7">
        <w:rPr>
          <w:rFonts w:eastAsia="Times New Roman" w:cs="Arial"/>
          <w:color w:val="000000"/>
        </w:rPr>
        <w:t xml:space="preserve"> pre-sacramental sino que se trata de hacer resonar la palabra de Dios de manera permanete. Es la educacion sistematica y no occasional y por lo tanto la formacion integral </w:t>
      </w:r>
      <w:proofErr w:type="gramStart"/>
      <w:r w:rsidRPr="00F53AC7">
        <w:rPr>
          <w:rFonts w:eastAsia="Times New Roman" w:cs="Arial"/>
          <w:color w:val="000000"/>
        </w:rPr>
        <w:t>del</w:t>
      </w:r>
      <w:proofErr w:type="gramEnd"/>
      <w:r w:rsidRPr="00F53AC7">
        <w:rPr>
          <w:rFonts w:eastAsia="Times New Roman" w:cs="Arial"/>
          <w:color w:val="000000"/>
        </w:rPr>
        <w:t xml:space="preserve"> Cristiano.</w:t>
      </w:r>
      <w:r w:rsidRPr="00F53AC7">
        <w:rPr>
          <w:rFonts w:eastAsia="Times New Roman" w:cs="Arial"/>
          <w:color w:val="000000"/>
        </w:rPr>
        <w:br/>
      </w:r>
      <w:r w:rsidRPr="00F53AC7">
        <w:rPr>
          <w:rFonts w:eastAsia="Times New Roman" w:cs="Arial"/>
          <w:color w:val="000000"/>
        </w:rPr>
        <w:br/>
      </w:r>
      <w:r w:rsidRPr="00F53AC7">
        <w:rPr>
          <w:rFonts w:eastAsia="Times New Roman" w:cs="Arial"/>
          <w:color w:val="000000"/>
          <w:u w:val="single"/>
        </w:rPr>
        <w:t>Predicar</w:t>
      </w:r>
      <w:r w:rsidRPr="00F53AC7">
        <w:rPr>
          <w:rFonts w:eastAsia="Times New Roman" w:cs="Arial"/>
          <w:color w:val="000000"/>
        </w:rPr>
        <w:br/>
      </w:r>
      <w:r w:rsidRPr="00F53AC7">
        <w:rPr>
          <w:rFonts w:eastAsia="Times New Roman" w:cs="Arial"/>
          <w:color w:val="000000"/>
        </w:rPr>
        <w:br/>
        <w:t xml:space="preserve">Es el anuncio de la fepara enfatizar algun aspect de la </w:t>
      </w:r>
      <w:proofErr w:type="gramStart"/>
      <w:r w:rsidRPr="00F53AC7">
        <w:rPr>
          <w:rFonts w:eastAsia="Times New Roman" w:cs="Arial"/>
          <w:color w:val="000000"/>
        </w:rPr>
        <w:t>fe</w:t>
      </w:r>
      <w:proofErr w:type="gramEnd"/>
      <w:r w:rsidRPr="00F53AC7">
        <w:rPr>
          <w:rFonts w:eastAsia="Times New Roman" w:cs="Arial"/>
          <w:color w:val="000000"/>
        </w:rPr>
        <w:t xml:space="preserve"> Cristiana. Es usual confundir predicar con</w:t>
      </w:r>
      <w:r>
        <w:rPr>
          <w:rFonts w:eastAsia="Times New Roman" w:cs="Arial"/>
          <w:color w:val="000000"/>
        </w:rPr>
        <w:t xml:space="preserve"> </w:t>
      </w:r>
      <w:r w:rsidRPr="00F7295B">
        <w:rPr>
          <w:rFonts w:eastAsia="Times New Roman" w:cs="Arial"/>
          <w:color w:val="000000"/>
        </w:rPr>
        <w:t>catequesis</w:t>
      </w:r>
      <w:r w:rsidRPr="00F53AC7">
        <w:rPr>
          <w:rFonts w:eastAsia="Times New Roman" w:cs="Arial"/>
          <w:color w:val="000000"/>
        </w:rPr>
        <w:t> por la temporalidad porque la prédica no es permantente.</w:t>
      </w:r>
      <w:r w:rsidRPr="00F53AC7">
        <w:rPr>
          <w:rFonts w:eastAsia="Times New Roman" w:cs="Arial"/>
          <w:color w:val="000000"/>
        </w:rPr>
        <w:br/>
      </w:r>
      <w:r w:rsidRPr="00F53AC7">
        <w:rPr>
          <w:rFonts w:eastAsia="Times New Roman" w:cs="Arial"/>
          <w:color w:val="000000"/>
        </w:rPr>
        <w:br/>
      </w:r>
      <w:r w:rsidRPr="00F53AC7">
        <w:rPr>
          <w:rFonts w:eastAsia="Times New Roman" w:cs="Arial"/>
          <w:color w:val="000000"/>
          <w:u w:val="single"/>
        </w:rPr>
        <w:t>Homilía</w:t>
      </w:r>
      <w:r w:rsidRPr="00F53AC7">
        <w:rPr>
          <w:rFonts w:eastAsia="Times New Roman" w:cs="Arial"/>
          <w:color w:val="000000"/>
        </w:rPr>
        <w:br/>
      </w:r>
      <w:r w:rsidRPr="00F53AC7">
        <w:rPr>
          <w:rFonts w:eastAsia="Times New Roman" w:cs="Arial"/>
          <w:color w:val="000000"/>
        </w:rPr>
        <w:br/>
        <w:t>Predicacion que se hace en un context liturgico y que generalemnte actualize la palabra de Dios que a sido proclamada colocandola en relacion con la vida de lacomunidad 1) predicacion biblica 2) comunidad 3) contexto liturgico</w:t>
      </w:r>
      <w:r w:rsidRPr="00F53AC7">
        <w:rPr>
          <w:rFonts w:eastAsia="Times New Roman" w:cs="Arial"/>
          <w:color w:val="000000"/>
        </w:rPr>
        <w:br/>
      </w:r>
      <w:r w:rsidRPr="00F53AC7">
        <w:rPr>
          <w:rFonts w:eastAsia="Times New Roman" w:cs="Arial"/>
          <w:color w:val="000000"/>
        </w:rPr>
        <w:br/>
        <w:t>L</w:t>
      </w:r>
      <w:r w:rsidRPr="00F53AC7">
        <w:rPr>
          <w:rFonts w:eastAsia="Times New Roman" w:cs="Arial"/>
          <w:color w:val="000000"/>
          <w:u w:val="single"/>
        </w:rPr>
        <w:t>ectura y Profundizacion</w:t>
      </w:r>
      <w:r w:rsidRPr="00F53AC7">
        <w:rPr>
          <w:rFonts w:eastAsia="Times New Roman" w:cs="Arial"/>
          <w:color w:val="000000"/>
        </w:rPr>
        <w:br/>
      </w:r>
      <w:r w:rsidRPr="00F53AC7">
        <w:rPr>
          <w:rFonts w:eastAsia="Times New Roman" w:cs="Arial"/>
          <w:color w:val="000000"/>
        </w:rPr>
        <w:br/>
        <w:t>Por ejemplo leer en comunidad la ultima enciclica del papa.</w:t>
      </w:r>
      <w:r w:rsidRPr="00F53AC7">
        <w:rPr>
          <w:rFonts w:eastAsia="Times New Roman" w:cs="Arial"/>
          <w:color w:val="000000"/>
        </w:rPr>
        <w:br/>
      </w:r>
      <w:r w:rsidRPr="00F53AC7">
        <w:rPr>
          <w:rFonts w:eastAsia="Times New Roman" w:cs="Arial"/>
          <w:color w:val="000000"/>
        </w:rPr>
        <w:br/>
      </w:r>
      <w:r w:rsidRPr="00F53AC7">
        <w:rPr>
          <w:rFonts w:eastAsia="Times New Roman" w:cs="Arial"/>
          <w:color w:val="000000"/>
          <w:u w:val="single"/>
        </w:rPr>
        <w:t>Teologia</w:t>
      </w:r>
      <w:r w:rsidRPr="00F53AC7">
        <w:rPr>
          <w:rFonts w:eastAsia="Times New Roman" w:cs="Arial"/>
          <w:color w:val="000000"/>
        </w:rPr>
        <w:br/>
      </w:r>
      <w:r w:rsidRPr="00F53AC7">
        <w:rPr>
          <w:rFonts w:eastAsia="Times New Roman" w:cs="Arial"/>
          <w:color w:val="000000"/>
        </w:rPr>
        <w:br/>
        <w:t xml:space="preserve">Caracterizacion de la </w:t>
      </w:r>
      <w:proofErr w:type="gramStart"/>
      <w:r w:rsidRPr="00F53AC7">
        <w:rPr>
          <w:rFonts w:eastAsia="Times New Roman" w:cs="Arial"/>
          <w:color w:val="000000"/>
        </w:rPr>
        <w:t>fe</w:t>
      </w:r>
      <w:proofErr w:type="gramEnd"/>
      <w:r w:rsidRPr="00F53AC7">
        <w:rPr>
          <w:rFonts w:eastAsia="Times New Roman" w:cs="Arial"/>
          <w:color w:val="000000"/>
        </w:rPr>
        <w:t xml:space="preserve"> con rigor cientifico y sistematico.</w:t>
      </w:r>
    </w:p>
    <w:p w:rsidR="00F53AC7" w:rsidRDefault="00F53AC7" w:rsidP="001E5B5D">
      <w:pPr>
        <w:pStyle w:val="Heading4"/>
      </w:pPr>
      <w:r>
        <w:t>HISTORIA DE EPJ-EPAJ</w:t>
      </w:r>
    </w:p>
    <w:p w:rsidR="00F53AC7" w:rsidRDefault="00F53AC7">
      <w:r>
        <w:t xml:space="preserve">Como sabran EPJ salió </w:t>
      </w:r>
      <w:proofErr w:type="gramStart"/>
      <w:r>
        <w:t>del</w:t>
      </w:r>
      <w:proofErr w:type="gramEnd"/>
      <w:r>
        <w:t xml:space="preserve"> documento de Medellin, neonato del Concilio Vaticano II, el cual entre muchas cosas cambi</w:t>
      </w:r>
      <w:r w:rsidR="00F7295B">
        <w:t>ó</w:t>
      </w:r>
      <w:r>
        <w:t xml:space="preserve"> el enfoque de la Etica Cristiana hacia la opción fundamental. Este cambio fue algo </w:t>
      </w:r>
      <w:proofErr w:type="gramStart"/>
      <w:r>
        <w:t>asi</w:t>
      </w:r>
      <w:proofErr w:type="gramEnd"/>
      <w:r>
        <w:t xml:space="preserve"> como pasar de las IBM del tamaño de una habitación al SmartPhone. </w:t>
      </w:r>
    </w:p>
    <w:p w:rsidR="00F53AC7" w:rsidRDefault="00F53AC7">
      <w:proofErr w:type="gramStart"/>
      <w:r>
        <w:t>Si no hubiese sido por el Vaticano II todo esto no exisitiera.</w:t>
      </w:r>
      <w:proofErr w:type="gramEnd"/>
      <w:r>
        <w:t xml:space="preserve"> </w:t>
      </w:r>
    </w:p>
    <w:p w:rsidR="00F53AC7" w:rsidRDefault="00F53AC7" w:rsidP="00F53AC7">
      <w:pPr>
        <w:pStyle w:val="ListParagraph"/>
        <w:numPr>
          <w:ilvl w:val="0"/>
          <w:numId w:val="8"/>
        </w:numPr>
      </w:pPr>
      <w:r>
        <w:t>Chart del organigrama de la arquidocesis</w:t>
      </w:r>
    </w:p>
    <w:p w:rsidR="00EA7394" w:rsidRDefault="00EA7394" w:rsidP="00DF2FBB">
      <w:pPr>
        <w:jc w:val="center"/>
      </w:pPr>
      <w:r>
        <w:rPr>
          <w:noProof/>
        </w:rPr>
        <w:lastRenderedPageBreak/>
        <w:drawing>
          <wp:inline distT="0" distB="0" distL="0" distR="0">
            <wp:extent cx="5445521" cy="4037162"/>
            <wp:effectExtent l="0" t="0" r="3175"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45521" cy="4037162"/>
                    </a:xfrm>
                    <a:prstGeom prst="rect">
                      <a:avLst/>
                    </a:prstGeom>
                    <a:noFill/>
                    <a:ln>
                      <a:noFill/>
                    </a:ln>
                  </pic:spPr>
                </pic:pic>
              </a:graphicData>
            </a:graphic>
          </wp:inline>
        </w:drawing>
      </w:r>
    </w:p>
    <w:p w:rsidR="00EA7394" w:rsidRDefault="00F53AC7" w:rsidP="00EA7394">
      <w:pPr>
        <w:pStyle w:val="ListParagraph"/>
        <w:numPr>
          <w:ilvl w:val="0"/>
          <w:numId w:val="8"/>
        </w:numPr>
        <w:ind w:left="360"/>
      </w:pPr>
      <w:r>
        <w:t>Foto de CP cuando se incluyó EPAJ dentro del comite de evangelizacion</w:t>
      </w:r>
      <w:r w:rsidR="00F7295B">
        <w:t xml:space="preserve"> - </w:t>
      </w:r>
      <w:r w:rsidR="00EA7394">
        <w:t>23 Sept 2010 @ 10:12pm</w:t>
      </w:r>
    </w:p>
    <w:p w:rsidR="00EA7394" w:rsidRDefault="00EA7394" w:rsidP="00DF2FBB">
      <w:pPr>
        <w:pStyle w:val="ListParagraph"/>
        <w:jc w:val="center"/>
      </w:pPr>
      <w:r>
        <w:rPr>
          <w:noProof/>
        </w:rPr>
        <w:drawing>
          <wp:inline distT="0" distB="0" distL="0" distR="0">
            <wp:extent cx="4157932" cy="311244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57797" cy="3112342"/>
                    </a:xfrm>
                    <a:prstGeom prst="rect">
                      <a:avLst/>
                    </a:prstGeom>
                    <a:noFill/>
                    <a:ln>
                      <a:noFill/>
                    </a:ln>
                  </pic:spPr>
                </pic:pic>
              </a:graphicData>
            </a:graphic>
          </wp:inline>
        </w:drawing>
      </w:r>
    </w:p>
    <w:p w:rsidR="00EA7394" w:rsidRDefault="00EA7394" w:rsidP="00EA7394"/>
    <w:p w:rsidR="001D1F81" w:rsidRDefault="001D1F81" w:rsidP="001D1F81">
      <w:pPr>
        <w:pStyle w:val="Heading3"/>
      </w:pPr>
      <w:r>
        <w:lastRenderedPageBreak/>
        <w:t>CONCLUSION</w:t>
      </w:r>
    </w:p>
    <w:p w:rsidR="001D1F81" w:rsidRDefault="001D1F81" w:rsidP="001D1F81">
      <w:proofErr w:type="gramStart"/>
      <w:r>
        <w:t>Si en el futbol se gana metiendo goles, en la Iglesia se evangeliza articulando los dones bautismales.</w:t>
      </w:r>
      <w:proofErr w:type="gramEnd"/>
    </w:p>
    <w:p w:rsidR="002A713A" w:rsidRDefault="002A713A" w:rsidP="001D1F81">
      <w:r>
        <w:t xml:space="preserve">Hoy la reforma catolica no empieza con </w:t>
      </w:r>
      <w:proofErr w:type="gramStart"/>
      <w:r>
        <w:t>un</w:t>
      </w:r>
      <w:proofErr w:type="gramEnd"/>
      <w:r>
        <w:t xml:space="preserve"> papa que se toma selfies, ni con el procesamiento judicial de los crimenes de ciertos jerarcas. Esos eventos, aunque verdaderos y naturales, son distracciones para el laico ignorante, pues el bautizado es incorporado a Xto por el bautismo, de hecho divinizado, forma parte del pueblo de Dios y participan (deberian) con el profetismo, sacerdocio y realismo, de su propia vida colaborando con la mision de la iglesia secular. </w:t>
      </w:r>
    </w:p>
    <w:p w:rsidR="002A713A" w:rsidRDefault="002A713A" w:rsidP="001D1F81">
      <w:r>
        <w:t xml:space="preserve">Hacer esto hace 50 años hubiese sido </w:t>
      </w:r>
      <w:proofErr w:type="gramStart"/>
      <w:r>
        <w:t>como</w:t>
      </w:r>
      <w:proofErr w:type="gramEnd"/>
      <w:r>
        <w:t xml:space="preserve"> programar un facebook en DOS</w:t>
      </w:r>
      <w:r w:rsidR="00F7295B">
        <w:t>, o pedir pizza a domicilio en 1949</w:t>
      </w:r>
      <w:r>
        <w:t xml:space="preserve">. </w:t>
      </w:r>
      <w:proofErr w:type="gramStart"/>
      <w:r>
        <w:t>El ultimo sistema operativo, Vaticano II, le quedan muchos años para que el Espiritu Santo se manifieste en la vida tuya.</w:t>
      </w:r>
      <w:proofErr w:type="gramEnd"/>
      <w:r>
        <w:t xml:space="preserve"> Veamos la grafiaca de los movimientos:</w:t>
      </w:r>
    </w:p>
    <w:p w:rsidR="002A713A" w:rsidRDefault="00F7295B" w:rsidP="001D1F81">
      <w:r>
        <w:rPr>
          <w:noProof/>
        </w:rPr>
        <w:drawing>
          <wp:inline distT="0" distB="0" distL="0" distR="0" wp14:anchorId="6DC073D5" wp14:editId="0B28A2C6">
            <wp:extent cx="4668253" cy="3809878"/>
            <wp:effectExtent l="19050" t="19050" r="18415" b="196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07513" cy="3841919"/>
                    </a:xfrm>
                    <a:prstGeom prst="rect">
                      <a:avLst/>
                    </a:prstGeom>
                    <a:noFill/>
                    <a:ln>
                      <a:solidFill>
                        <a:schemeClr val="tx1"/>
                      </a:solidFill>
                    </a:ln>
                  </pic:spPr>
                </pic:pic>
              </a:graphicData>
            </a:graphic>
          </wp:inline>
        </w:drawing>
      </w:r>
    </w:p>
    <w:p w:rsidR="002A713A" w:rsidRDefault="002A713A" w:rsidP="001D1F81">
      <w:r>
        <w:t xml:space="preserve">No se trata de una evidiencia </w:t>
      </w:r>
      <w:proofErr w:type="gramStart"/>
      <w:r>
        <w:t>del</w:t>
      </w:r>
      <w:proofErr w:type="gramEnd"/>
      <w:r>
        <w:t xml:space="preserve"> fracaso en la cantidad de presbiteros. </w:t>
      </w:r>
      <w:proofErr w:type="gramStart"/>
      <w:r>
        <w:t>Ese</w:t>
      </w:r>
      <w:proofErr w:type="gramEnd"/>
      <w:r>
        <w:t xml:space="preserve"> hecho seria un sesgo de confirmacion para una mentalidad anticlerical y anti eclesial. El grafico denota que hay bautizados que estan actuando </w:t>
      </w:r>
      <w:proofErr w:type="gramStart"/>
      <w:r>
        <w:t>como</w:t>
      </w:r>
      <w:proofErr w:type="gramEnd"/>
      <w:r>
        <w:t xml:space="preserve"> que si se tomaron en serio su bautismo.</w:t>
      </w:r>
    </w:p>
    <w:p w:rsidR="00F7295B" w:rsidRDefault="00F7295B" w:rsidP="001D1F81"/>
    <w:p w:rsidR="00F7295B" w:rsidRDefault="00F7295B" w:rsidP="001D1F81"/>
    <w:p w:rsidR="00F7295B" w:rsidRDefault="00F7295B" w:rsidP="001D1F81"/>
    <w:p w:rsidR="002A713A" w:rsidRDefault="00DF2FBB" w:rsidP="00DF2FBB">
      <w:pPr>
        <w:pStyle w:val="Title"/>
      </w:pPr>
      <w:r>
        <w:lastRenderedPageBreak/>
        <w:t>Anexo sobre laicado</w:t>
      </w:r>
    </w:p>
    <w:p w:rsidR="00DF2FBB" w:rsidRDefault="00DF2FBB" w:rsidP="001D1F81"/>
    <w:p w:rsidR="00EA7394" w:rsidRDefault="00EA7394" w:rsidP="00DF2FBB">
      <w:pPr>
        <w:jc w:val="center"/>
      </w:pPr>
      <w:r>
        <w:rPr>
          <w:noProof/>
        </w:rPr>
        <w:drawing>
          <wp:inline distT="0" distB="0" distL="0" distR="0">
            <wp:extent cx="4494362" cy="2622945"/>
            <wp:effectExtent l="19050" t="19050" r="20955" b="2540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94617" cy="2623094"/>
                    </a:xfrm>
                    <a:prstGeom prst="rect">
                      <a:avLst/>
                    </a:prstGeom>
                    <a:noFill/>
                    <a:ln>
                      <a:solidFill>
                        <a:schemeClr val="tx1"/>
                      </a:solidFill>
                    </a:ln>
                  </pic:spPr>
                </pic:pic>
              </a:graphicData>
            </a:graphic>
          </wp:inline>
        </w:drawing>
      </w:r>
    </w:p>
    <w:p w:rsidR="00EA7394" w:rsidRDefault="00EA7394" w:rsidP="00DF2FBB">
      <w:pPr>
        <w:jc w:val="center"/>
      </w:pPr>
      <w:r>
        <w:rPr>
          <w:noProof/>
        </w:rPr>
        <w:drawing>
          <wp:inline distT="0" distB="0" distL="0" distR="0">
            <wp:extent cx="4957011" cy="3260432"/>
            <wp:effectExtent l="19050" t="19050" r="15240" b="165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07696" cy="3293770"/>
                    </a:xfrm>
                    <a:prstGeom prst="rect">
                      <a:avLst/>
                    </a:prstGeom>
                    <a:noFill/>
                    <a:ln>
                      <a:solidFill>
                        <a:schemeClr val="tx1"/>
                      </a:solidFill>
                    </a:ln>
                  </pic:spPr>
                </pic:pic>
              </a:graphicData>
            </a:graphic>
          </wp:inline>
        </w:drawing>
      </w:r>
    </w:p>
    <w:p w:rsidR="00EA7394" w:rsidRDefault="00EA7394" w:rsidP="001D1F81"/>
    <w:p w:rsidR="00EA7394" w:rsidRDefault="00EA7394" w:rsidP="001D1F81"/>
    <w:p w:rsidR="00EA7394" w:rsidRDefault="00EA7394" w:rsidP="00DF2FBB">
      <w:pPr>
        <w:jc w:val="center"/>
      </w:pPr>
    </w:p>
    <w:p w:rsidR="00EA7394" w:rsidRDefault="00F7295B" w:rsidP="001D1F81">
      <w:r>
        <w:rPr>
          <w:noProof/>
        </w:rPr>
        <w:lastRenderedPageBreak/>
        <w:drawing>
          <wp:inline distT="0" distB="0" distL="0" distR="0" wp14:anchorId="0B7010B5" wp14:editId="653DA361">
            <wp:extent cx="4967785" cy="2189369"/>
            <wp:effectExtent l="0" t="0" r="4445" b="190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73558" cy="2191913"/>
                    </a:xfrm>
                    <a:prstGeom prst="rect">
                      <a:avLst/>
                    </a:prstGeom>
                    <a:noFill/>
                    <a:ln>
                      <a:noFill/>
                    </a:ln>
                  </pic:spPr>
                </pic:pic>
              </a:graphicData>
            </a:graphic>
          </wp:inline>
        </w:drawing>
      </w:r>
    </w:p>
    <w:p w:rsidR="00EA7394" w:rsidRDefault="00EA7394" w:rsidP="001D1F81"/>
    <w:p w:rsidR="00EA7394" w:rsidRDefault="00F7295B" w:rsidP="001D1F81">
      <w:bookmarkStart w:id="0" w:name="_GoBack"/>
      <w:r>
        <w:rPr>
          <w:noProof/>
        </w:rPr>
        <w:drawing>
          <wp:inline distT="0" distB="0" distL="0" distR="0" wp14:anchorId="69680DAD" wp14:editId="57E19E2E">
            <wp:extent cx="5030744" cy="3985146"/>
            <wp:effectExtent l="19050" t="19050" r="17780" b="158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26332" cy="3981651"/>
                    </a:xfrm>
                    <a:prstGeom prst="rect">
                      <a:avLst/>
                    </a:prstGeom>
                    <a:noFill/>
                    <a:ln>
                      <a:solidFill>
                        <a:schemeClr val="tx1"/>
                      </a:solidFill>
                    </a:ln>
                  </pic:spPr>
                </pic:pic>
              </a:graphicData>
            </a:graphic>
          </wp:inline>
        </w:drawing>
      </w:r>
      <w:bookmarkEnd w:id="0"/>
    </w:p>
    <w:p w:rsidR="00EA7394" w:rsidRDefault="00EA7394" w:rsidP="001D1F81"/>
    <w:p w:rsidR="00EA7394" w:rsidRDefault="00EA7394" w:rsidP="001D1F81"/>
    <w:p w:rsidR="00EA7394" w:rsidRDefault="00EA7394" w:rsidP="001D1F81"/>
    <w:p w:rsidR="00EA7394" w:rsidRDefault="00EA7394" w:rsidP="001D1F81"/>
    <w:p w:rsidR="00EA7394" w:rsidRDefault="00EA7394" w:rsidP="001D1F81"/>
    <w:p w:rsidR="00EA7394" w:rsidRDefault="00EA7394" w:rsidP="001D1F81">
      <w:r>
        <w:rPr>
          <w:noProof/>
        </w:rPr>
        <w:drawing>
          <wp:inline distT="0" distB="0" distL="0" distR="0">
            <wp:extent cx="4722125" cy="3476897"/>
            <wp:effectExtent l="19050" t="19050" r="21590" b="285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19576" cy="3475020"/>
                    </a:xfrm>
                    <a:prstGeom prst="rect">
                      <a:avLst/>
                    </a:prstGeom>
                    <a:noFill/>
                    <a:ln>
                      <a:solidFill>
                        <a:schemeClr val="tx1"/>
                      </a:solidFill>
                    </a:ln>
                  </pic:spPr>
                </pic:pic>
              </a:graphicData>
            </a:graphic>
          </wp:inline>
        </w:drawing>
      </w:r>
    </w:p>
    <w:p w:rsidR="00EA7394" w:rsidRDefault="00EA7394" w:rsidP="001D1F81"/>
    <w:p w:rsidR="00EA7394" w:rsidRDefault="00EA7394" w:rsidP="001D1F81">
      <w:r>
        <w:rPr>
          <w:noProof/>
        </w:rPr>
        <w:drawing>
          <wp:inline distT="0" distB="0" distL="0" distR="0">
            <wp:extent cx="4722125" cy="3363067"/>
            <wp:effectExtent l="19050" t="19050" r="21590" b="279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47244" cy="3380956"/>
                    </a:xfrm>
                    <a:prstGeom prst="rect">
                      <a:avLst/>
                    </a:prstGeom>
                    <a:noFill/>
                    <a:ln>
                      <a:solidFill>
                        <a:schemeClr val="tx1"/>
                      </a:solidFill>
                    </a:ln>
                  </pic:spPr>
                </pic:pic>
              </a:graphicData>
            </a:graphic>
          </wp:inline>
        </w:drawing>
      </w:r>
    </w:p>
    <w:p w:rsidR="00EA7394" w:rsidRDefault="00EA7394" w:rsidP="001D1F81"/>
    <w:p w:rsidR="00EA7394" w:rsidRDefault="00EA7394" w:rsidP="001D1F81">
      <w:r>
        <w:rPr>
          <w:noProof/>
        </w:rPr>
        <w:lastRenderedPageBreak/>
        <w:drawing>
          <wp:inline distT="0" distB="0" distL="0" distR="0">
            <wp:extent cx="4692316" cy="3697815"/>
            <wp:effectExtent l="19050" t="19050" r="13335" b="1714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92316" cy="3697815"/>
                    </a:xfrm>
                    <a:prstGeom prst="rect">
                      <a:avLst/>
                    </a:prstGeom>
                    <a:noFill/>
                    <a:ln>
                      <a:solidFill>
                        <a:schemeClr val="tx1"/>
                      </a:solidFill>
                    </a:ln>
                  </pic:spPr>
                </pic:pic>
              </a:graphicData>
            </a:graphic>
          </wp:inline>
        </w:drawing>
      </w:r>
    </w:p>
    <w:p w:rsidR="00EA7394" w:rsidRDefault="00EA7394" w:rsidP="001D1F81"/>
    <w:p w:rsidR="00EA7394" w:rsidRDefault="00EA7394" w:rsidP="001D1F81">
      <w:r>
        <w:rPr>
          <w:noProof/>
        </w:rPr>
        <w:drawing>
          <wp:inline distT="0" distB="0" distL="0" distR="0">
            <wp:extent cx="4668253" cy="3497886"/>
            <wp:effectExtent l="19050" t="19050" r="18415" b="266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74648" cy="3502677"/>
                    </a:xfrm>
                    <a:prstGeom prst="rect">
                      <a:avLst/>
                    </a:prstGeom>
                    <a:noFill/>
                    <a:ln>
                      <a:solidFill>
                        <a:schemeClr val="tx1"/>
                      </a:solidFill>
                    </a:ln>
                  </pic:spPr>
                </pic:pic>
              </a:graphicData>
            </a:graphic>
          </wp:inline>
        </w:drawing>
      </w:r>
    </w:p>
    <w:p w:rsidR="00EA7394" w:rsidRDefault="00EA7394" w:rsidP="001D1F81"/>
    <w:p w:rsidR="00EA7394" w:rsidRDefault="00EA7394" w:rsidP="001D1F81">
      <w:r>
        <w:rPr>
          <w:noProof/>
        </w:rPr>
        <w:lastRenderedPageBreak/>
        <w:drawing>
          <wp:inline distT="0" distB="0" distL="0" distR="0">
            <wp:extent cx="4544704" cy="3343529"/>
            <wp:effectExtent l="19050" t="19050" r="27305" b="285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47937" cy="3345908"/>
                    </a:xfrm>
                    <a:prstGeom prst="rect">
                      <a:avLst/>
                    </a:prstGeom>
                    <a:noFill/>
                    <a:ln>
                      <a:solidFill>
                        <a:schemeClr val="tx1"/>
                      </a:solidFill>
                    </a:ln>
                  </pic:spPr>
                </pic:pic>
              </a:graphicData>
            </a:graphic>
          </wp:inline>
        </w:drawing>
      </w:r>
    </w:p>
    <w:p w:rsidR="00EA7394" w:rsidRDefault="00EA7394" w:rsidP="001D1F81"/>
    <w:p w:rsidR="00EA7394" w:rsidRDefault="00EA7394" w:rsidP="001D1F81">
      <w:r>
        <w:rPr>
          <w:noProof/>
        </w:rPr>
        <w:drawing>
          <wp:inline distT="0" distB="0" distL="0" distR="0">
            <wp:extent cx="4635563" cy="3392905"/>
            <wp:effectExtent l="19050" t="19050" r="12700" b="171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79272" cy="3424897"/>
                    </a:xfrm>
                    <a:prstGeom prst="rect">
                      <a:avLst/>
                    </a:prstGeom>
                    <a:noFill/>
                    <a:ln>
                      <a:solidFill>
                        <a:schemeClr val="tx1"/>
                      </a:solidFill>
                    </a:ln>
                  </pic:spPr>
                </pic:pic>
              </a:graphicData>
            </a:graphic>
          </wp:inline>
        </w:drawing>
      </w:r>
    </w:p>
    <w:p w:rsidR="00EA7394" w:rsidRDefault="00EA7394" w:rsidP="001D1F81"/>
    <w:p w:rsidR="00EA7394" w:rsidRDefault="00EA7394" w:rsidP="001D1F81">
      <w:r>
        <w:rPr>
          <w:noProof/>
        </w:rPr>
        <w:lastRenderedPageBreak/>
        <w:drawing>
          <wp:inline distT="0" distB="0" distL="0" distR="0">
            <wp:extent cx="4585648" cy="3485800"/>
            <wp:effectExtent l="19050" t="19050" r="24765" b="1968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96969" cy="3494405"/>
                    </a:xfrm>
                    <a:prstGeom prst="rect">
                      <a:avLst/>
                    </a:prstGeom>
                    <a:noFill/>
                    <a:ln>
                      <a:solidFill>
                        <a:schemeClr val="tx1"/>
                      </a:solidFill>
                    </a:ln>
                  </pic:spPr>
                </pic:pic>
              </a:graphicData>
            </a:graphic>
          </wp:inline>
        </w:drawing>
      </w:r>
    </w:p>
    <w:p w:rsidR="00EA7394" w:rsidRDefault="00EA7394" w:rsidP="001D1F81">
      <w:r>
        <w:rPr>
          <w:noProof/>
        </w:rPr>
        <w:drawing>
          <wp:inline distT="0" distB="0" distL="0" distR="0">
            <wp:extent cx="4572000" cy="3280784"/>
            <wp:effectExtent l="19050" t="19050" r="19050" b="152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78271" cy="3285284"/>
                    </a:xfrm>
                    <a:prstGeom prst="rect">
                      <a:avLst/>
                    </a:prstGeom>
                    <a:noFill/>
                    <a:ln>
                      <a:solidFill>
                        <a:schemeClr val="tx1"/>
                      </a:solidFill>
                    </a:ln>
                  </pic:spPr>
                </pic:pic>
              </a:graphicData>
            </a:graphic>
          </wp:inline>
        </w:drawing>
      </w:r>
    </w:p>
    <w:p w:rsidR="00EA7394" w:rsidRDefault="00EA7394" w:rsidP="001D1F81"/>
    <w:p w:rsidR="00BA3566" w:rsidRDefault="00BA3566" w:rsidP="00BA3566">
      <w:pPr>
        <w:pStyle w:val="Title"/>
        <w:rPr>
          <w:color w:val="FF0000"/>
        </w:rPr>
      </w:pPr>
      <w:r>
        <w:lastRenderedPageBreak/>
        <w:t>ANEXO – APUNTES DE HISTORIA DE LA IGLESIA</w:t>
      </w:r>
      <w:r w:rsidR="00DF2FBB">
        <w:t xml:space="preserve"> [no editados]</w:t>
      </w:r>
    </w:p>
    <w:p w:rsidR="00BA3566" w:rsidRDefault="00BA3566" w:rsidP="00BA3566">
      <w:r>
        <w:t>Imperio Romano</w:t>
      </w:r>
    </w:p>
    <w:p w:rsidR="00BA3566" w:rsidRDefault="00BA3566" w:rsidP="00BA3566">
      <w:proofErr w:type="gramStart"/>
      <w:r>
        <w:t>743AC fundación de la ciudad de Roma.</w:t>
      </w:r>
      <w:proofErr w:type="gramEnd"/>
      <w:r>
        <w:t xml:space="preserve"> Vive tres momentos importantes</w:t>
      </w:r>
    </w:p>
    <w:p w:rsidR="00BA3566" w:rsidRDefault="00BA3566" w:rsidP="00BA3566">
      <w:r>
        <w:t>Monarquía &gt; S VIII-VI AC</w:t>
      </w:r>
    </w:p>
    <w:p w:rsidR="00BA3566" w:rsidRDefault="00BA3566" w:rsidP="00BA3566">
      <w:r>
        <w:t>Republica</w:t>
      </w:r>
      <w:proofErr w:type="gramStart"/>
      <w:r>
        <w:t>&gt;  S</w:t>
      </w:r>
      <w:proofErr w:type="gramEnd"/>
      <w:r>
        <w:t xml:space="preserve"> VIAC-IAC</w:t>
      </w:r>
    </w:p>
    <w:p w:rsidR="00BA3566" w:rsidRDefault="00BA3566" w:rsidP="00BA3566">
      <w:r>
        <w:t xml:space="preserve">Imperio &gt; 27AC – 476 DC   &lt;&lt; </w:t>
      </w:r>
      <w:proofErr w:type="gramStart"/>
      <w:r>
        <w:t>este</w:t>
      </w:r>
      <w:proofErr w:type="gramEnd"/>
      <w:r>
        <w:t xml:space="preserve"> es el que nos compete a nosotros porque en este espacio de tiempo hay eventos claves: nacimiento de Jesús, pasión, muerte resurrección. </w:t>
      </w:r>
      <w:proofErr w:type="gramStart"/>
      <w:r>
        <w:t>Pentecostés y el surgimiento de la Iglesia.</w:t>
      </w:r>
      <w:proofErr w:type="gramEnd"/>
    </w:p>
    <w:p w:rsidR="00BA3566" w:rsidRDefault="00BA3566" w:rsidP="00BA3566">
      <w:proofErr w:type="gramStart"/>
      <w:r>
        <w:t>Jesús nació entre los anios 6 y 4 de la era Xtiana.</w:t>
      </w:r>
      <w:proofErr w:type="gramEnd"/>
      <w:r>
        <w:t xml:space="preserve"> </w:t>
      </w:r>
      <w:proofErr w:type="gramStart"/>
      <w:r>
        <w:t>Y el misterio pascual fue entre marzo y abril de los anitos 30-34 de la era xtiana.</w:t>
      </w:r>
      <w:proofErr w:type="gramEnd"/>
    </w:p>
    <w:p w:rsidR="00BA3566" w:rsidRDefault="00BA3566" w:rsidP="00BA3566">
      <w:r>
        <w:tab/>
        <w:t>Jesus nace durante la era de Augusto (27ac 44dc</w:t>
      </w:r>
      <w:proofErr w:type="gramStart"/>
      <w:r>
        <w:t>) ,</w:t>
      </w:r>
      <w:proofErr w:type="gramEnd"/>
      <w:r>
        <w:t xml:space="preserve"> sobrino de Julio Cesar, Augusto es en realidad Octavio que después se va llamar Augusto por el clavo que su primo bruto se hechó al tío. </w:t>
      </w:r>
    </w:p>
    <w:p w:rsidR="00BA3566" w:rsidRDefault="00BA3566" w:rsidP="00BA3566"/>
    <w:p w:rsidR="00BA3566" w:rsidRDefault="00BA3566" w:rsidP="00BA3566">
      <w:r>
        <w:tab/>
        <w:t xml:space="preserve">Poncio Pilato: por la arqueología está comprobado de que poncio fue el gobernador de Palestina entre 26 y 37 DC. </w:t>
      </w:r>
    </w:p>
    <w:p w:rsidR="00BA3566" w:rsidRDefault="00BA3566" w:rsidP="00BA3566">
      <w:r>
        <w:tab/>
        <w:t xml:space="preserve">Emperador Tiberio: emperador </w:t>
      </w:r>
      <w:proofErr w:type="gramStart"/>
      <w:r>
        <w:t>del</w:t>
      </w:r>
      <w:proofErr w:type="gramEnd"/>
      <w:r>
        <w:t xml:space="preserve"> 14 al 37.  [“</w:t>
      </w:r>
      <w:proofErr w:type="gramStart"/>
      <w:r>
        <w:t>es</w:t>
      </w:r>
      <w:proofErr w:type="gramEnd"/>
      <w:r>
        <w:t xml:space="preserve"> lícito el tributo al césar?” se refería a Tiberio]</w:t>
      </w:r>
    </w:p>
    <w:p w:rsidR="00BA3566" w:rsidRDefault="00BA3566" w:rsidP="00BA3566">
      <w:r>
        <w:t xml:space="preserve">Con estas evidencias podemos encuadrar el testimonio de los evangelios. La historia de la iglesia </w:t>
      </w:r>
      <w:proofErr w:type="gramStart"/>
      <w:r>
        <w:t>arranca  en</w:t>
      </w:r>
      <w:proofErr w:type="gramEnd"/>
      <w:r>
        <w:t xml:space="preserve"> el misterio pascual de Cristo y pentecostés. </w:t>
      </w:r>
    </w:p>
    <w:p w:rsidR="00BA3566" w:rsidRDefault="00BA3566" w:rsidP="00BA3566"/>
    <w:p w:rsidR="00BA3566" w:rsidRDefault="00BA3566" w:rsidP="00BA3566">
      <w:r>
        <w:t xml:space="preserve">¿Qué fuentes tenemos para </w:t>
      </w:r>
      <w:proofErr w:type="gramStart"/>
      <w:r>
        <w:t>hablar  de</w:t>
      </w:r>
      <w:proofErr w:type="gramEnd"/>
      <w:r>
        <w:t xml:space="preserve"> la historia de la Iglesia? </w:t>
      </w:r>
      <w:proofErr w:type="gramStart"/>
      <w:r>
        <w:t>Hechos de los apóstoles.</w:t>
      </w:r>
      <w:proofErr w:type="gramEnd"/>
      <w:r>
        <w:t xml:space="preserve"> </w:t>
      </w:r>
      <w:proofErr w:type="gramStart"/>
      <w:r>
        <w:t>Eusebio de Cesarea (Historia eclesiástica) Siglo IV de la era xtiana.</w:t>
      </w:r>
      <w:proofErr w:type="gramEnd"/>
      <w:r>
        <w:t xml:space="preserve"> Historiadores </w:t>
      </w:r>
      <w:proofErr w:type="gramStart"/>
      <w:r>
        <w:t>romanos</w:t>
      </w:r>
      <w:proofErr w:type="gramEnd"/>
      <w:r>
        <w:t xml:space="preserve"> como Flavio Josefo (intelectual) escribió “Antiguedades judías”. También está Suetonio, Casiodoro, </w:t>
      </w:r>
      <w:proofErr w:type="gramStart"/>
      <w:r>
        <w:t>Rufino :</w:t>
      </w:r>
      <w:proofErr w:type="gramEnd"/>
      <w:r>
        <w:t xml:space="preserve"> esto 3 hablan de la presencia de los xtianos en el imperio romano. </w:t>
      </w:r>
    </w:p>
    <w:p w:rsidR="00BA3566" w:rsidRDefault="00BA3566" w:rsidP="00BA3566">
      <w:r>
        <w:t xml:space="preserve">30-312DC En esta edad </w:t>
      </w:r>
      <w:proofErr w:type="gramStart"/>
      <w:r>
        <w:t>antigua</w:t>
      </w:r>
      <w:proofErr w:type="gramEnd"/>
      <w:r>
        <w:t xml:space="preserve">, la iglesia vive en el imperio romano pagano. A los xtianos se les consideraba enemigos </w:t>
      </w:r>
      <w:proofErr w:type="gramStart"/>
      <w:r>
        <w:t>del</w:t>
      </w:r>
      <w:proofErr w:type="gramEnd"/>
      <w:r>
        <w:t xml:space="preserve"> estado, eran rivales. </w:t>
      </w:r>
    </w:p>
    <w:p w:rsidR="00BA3566" w:rsidRDefault="00BA3566" w:rsidP="00BA3566">
      <w:r>
        <w:t xml:space="preserve">     </w:t>
      </w:r>
      <w:proofErr w:type="gramStart"/>
      <w:r>
        <w:t>313DC  Constantino</w:t>
      </w:r>
      <w:proofErr w:type="gramEnd"/>
      <w:r>
        <w:t xml:space="preserve"> I : modifica el campo de perseguidera. Cambia la política </w:t>
      </w:r>
      <w:proofErr w:type="gramStart"/>
      <w:r>
        <w:t>del</w:t>
      </w:r>
      <w:proofErr w:type="gramEnd"/>
      <w:r>
        <w:t xml:space="preserve"> imperio. No es él quien declara </w:t>
      </w:r>
      <w:proofErr w:type="gramStart"/>
      <w:r>
        <w:t>como</w:t>
      </w:r>
      <w:proofErr w:type="gramEnd"/>
      <w:r>
        <w:t xml:space="preserve"> religión oficial al xitnaismo. </w:t>
      </w:r>
      <w:proofErr w:type="gramStart"/>
      <w:r>
        <w:t>Quien hace esto es otro emperador.</w:t>
      </w:r>
      <w:proofErr w:type="gramEnd"/>
      <w:r>
        <w:t xml:space="preserve"> Constantito </w:t>
      </w:r>
      <w:r>
        <w:lastRenderedPageBreak/>
        <w:t xml:space="preserve">reconoce jurídicamente </w:t>
      </w:r>
      <w:proofErr w:type="gramStart"/>
      <w:r>
        <w:t>como</w:t>
      </w:r>
      <w:proofErr w:type="gramEnd"/>
      <w:r>
        <w:t xml:space="preserve"> una institución dentro del estado: puede recibir propiedades, donaciones y la iglesia tiene plena derecho y libertad. </w:t>
      </w:r>
    </w:p>
    <w:p w:rsidR="00BA3566" w:rsidRDefault="00BA3566" w:rsidP="00BA3566">
      <w:r>
        <w:t xml:space="preserve">313-476DC El xtianismo se convierte progresivamente en la religión </w:t>
      </w:r>
      <w:proofErr w:type="gramStart"/>
      <w:r>
        <w:t>del</w:t>
      </w:r>
      <w:proofErr w:type="gramEnd"/>
      <w:r>
        <w:t xml:space="preserve"> imperio. </w:t>
      </w:r>
    </w:p>
    <w:p w:rsidR="00BA3566" w:rsidRDefault="00BA3566" w:rsidP="00BA3566">
      <w:proofErr w:type="gramStart"/>
      <w:r>
        <w:t>395DC el emperador Teodoso Iel grande declara oficial la religión xtiana.</w:t>
      </w:r>
      <w:proofErr w:type="gramEnd"/>
      <w:r>
        <w:t xml:space="preserve"> </w:t>
      </w:r>
      <w:proofErr w:type="gramStart"/>
      <w:r>
        <w:t>82 anios después de Constantino que murió en el 337.</w:t>
      </w:r>
      <w:proofErr w:type="gramEnd"/>
    </w:p>
    <w:p w:rsidR="00BA3566" w:rsidRDefault="00BA3566" w:rsidP="00BA3566"/>
    <w:p w:rsidR="00BA3566" w:rsidRDefault="00BA3566" w:rsidP="00BA3566">
      <w:pPr>
        <w:rPr>
          <w:b/>
          <w:color w:val="FF0000"/>
        </w:rPr>
      </w:pPr>
      <w:r w:rsidRPr="00FE5991">
        <w:rPr>
          <w:b/>
          <w:color w:val="FF0000"/>
        </w:rPr>
        <w:t>13G10</w:t>
      </w:r>
    </w:p>
    <w:p w:rsidR="00BA3566" w:rsidRDefault="00BA3566" w:rsidP="00BA3566">
      <w:r>
        <w:t xml:space="preserve">En base a jn 17 en el concilio de nicea se defina la </w:t>
      </w:r>
      <w:proofErr w:type="gramStart"/>
      <w:r>
        <w:t>trinidad</w:t>
      </w:r>
      <w:proofErr w:type="gramEnd"/>
      <w:r>
        <w:t xml:space="preserve"> de Dios. </w:t>
      </w:r>
    </w:p>
    <w:p w:rsidR="00BA3566" w:rsidRDefault="00BA3566" w:rsidP="00BA3566">
      <w:pPr>
        <w:rPr>
          <w:b/>
          <w:sz w:val="40"/>
        </w:rPr>
      </w:pPr>
      <w:r w:rsidRPr="00FE5991">
        <w:rPr>
          <w:b/>
          <w:sz w:val="40"/>
        </w:rPr>
        <w:t>MONACATO</w:t>
      </w:r>
    </w:p>
    <w:p w:rsidR="00BA3566" w:rsidRDefault="00BA3566" w:rsidP="00BA3566">
      <w:r>
        <w:t xml:space="preserve">Nos referimos a los orignes de la vida consagrada. 249-252: Emperador Decio, los xtianos </w:t>
      </w:r>
      <w:proofErr w:type="gramStart"/>
      <w:r>
        <w:t>del</w:t>
      </w:r>
      <w:proofErr w:type="gramEnd"/>
      <w:r>
        <w:t xml:space="preserve"> desierto de Egipto se retiran pq Decio inicia un proceso de expulsión sistematica. Martieres, </w:t>
      </w:r>
      <w:proofErr w:type="gramStart"/>
      <w:r>
        <w:t>como</w:t>
      </w:r>
      <w:proofErr w:type="gramEnd"/>
      <w:r>
        <w:t xml:space="preserve"> Cipriano de Cártago, obispo de Cartago, el papa Cornelio sufre ese martirio también. Se da el fenómeno de los LAPSOS: xtianos que reniegan públicamente de su </w:t>
      </w:r>
      <w:proofErr w:type="gramStart"/>
      <w:r>
        <w:t>fe</w:t>
      </w:r>
      <w:proofErr w:type="gramEnd"/>
      <w:r>
        <w:t xml:space="preserve">, pq decio exigió que se rindiera culto a los dioses paganos entonces los Lapsos para defender su vida reniegan de su fe públicamente. Aún hasta la época de Agustin siguen discutiendo si hubo o no traición a la </w:t>
      </w:r>
      <w:proofErr w:type="gramStart"/>
      <w:r>
        <w:t>fe</w:t>
      </w:r>
      <w:proofErr w:type="gramEnd"/>
      <w:r>
        <w:t>.</w:t>
      </w:r>
    </w:p>
    <w:p w:rsidR="00BA3566" w:rsidRDefault="00BA3566" w:rsidP="00BA3566">
      <w:r>
        <w:t xml:space="preserve">Monjes del desierto: se rufugian en el desierto para la conteplacion y lectura de la palabra de Dios. Las obras xtianas aún están limitads y las obras literarias son sumamente costosas: 1) papiro [planta de orilla </w:t>
      </w:r>
      <w:proofErr w:type="gramStart"/>
      <w:r>
        <w:t>del rio</w:t>
      </w:r>
      <w:proofErr w:type="gramEnd"/>
      <w:r>
        <w:t xml:space="preserve"> nilo] 2) pergamino [cuero de oveja o vaca]. </w:t>
      </w:r>
      <w:proofErr w:type="gramStart"/>
      <w:r>
        <w:t>También estaba la piedra.</w:t>
      </w:r>
      <w:proofErr w:type="gramEnd"/>
      <w:r>
        <w:t xml:space="preserve"> </w:t>
      </w:r>
      <w:proofErr w:type="gramStart"/>
      <w:r>
        <w:t>Los xtianos también tenemos sarcófagos escritos en griego y latín.</w:t>
      </w:r>
      <w:proofErr w:type="gramEnd"/>
      <w:r>
        <w:t xml:space="preserve"> </w:t>
      </w:r>
    </w:p>
    <w:p w:rsidR="00BA3566" w:rsidRDefault="00BA3566" w:rsidP="00BA3566">
      <w:r>
        <w:t>Entonces estos monjes adoptan una espiritualidad muy particular: seguimiento de xto. “</w:t>
      </w:r>
      <w:proofErr w:type="gramStart"/>
      <w:r>
        <w:t>sígueme</w:t>
      </w:r>
      <w:proofErr w:type="gramEnd"/>
      <w:r>
        <w:t xml:space="preserve">”. </w:t>
      </w:r>
      <w:proofErr w:type="gramStart"/>
      <w:r>
        <w:t>Presencia de la invitación a los discípulos.</w:t>
      </w:r>
      <w:proofErr w:type="gramEnd"/>
      <w:r>
        <w:t xml:space="preserve"> </w:t>
      </w:r>
      <w:proofErr w:type="gramStart"/>
      <w:r>
        <w:t>Ese</w:t>
      </w:r>
      <w:proofErr w:type="gramEnd"/>
      <w:r>
        <w:t xml:space="preserve"> concepto se considera el seguimento de xto. El primero en hacer esto se llama Antonio Abad = personaje de la clase social dirigente de Egipto y cuando escucha los textos evangelicos, especialmente el </w:t>
      </w:r>
      <w:proofErr w:type="gramStart"/>
      <w:r>
        <w:t>del</w:t>
      </w:r>
      <w:proofErr w:type="gramEnd"/>
      <w:r>
        <w:t xml:space="preserve"> joven rico, motiva a dejar sus riquezas y hacer esta nueva opción de vida. El fundará la vida “eremítica” = vida c/ xto en solidad y en el silencio. </w:t>
      </w:r>
      <w:proofErr w:type="gramStart"/>
      <w:r>
        <w:t>Por eso otro de los ragos de esta espiritualidad es la oración, oración profunda.</w:t>
      </w:r>
      <w:proofErr w:type="gramEnd"/>
      <w:r>
        <w:t xml:space="preserve"> </w:t>
      </w:r>
    </w:p>
    <w:p w:rsidR="00BA3566" w:rsidRDefault="00BA3566" w:rsidP="00BA3566">
      <w:proofErr w:type="gramStart"/>
      <w:r>
        <w:t>Hay otro personaje, PACOMIO</w:t>
      </w:r>
      <w:r>
        <w:rPr>
          <w:rStyle w:val="FootnoteReference"/>
        </w:rPr>
        <w:footnoteReference w:id="8"/>
      </w:r>
      <w:r>
        <w:t>, que inicia la vida cenobítica, o sea una vida c/ xto acompañado de otros hermanos.</w:t>
      </w:r>
      <w:proofErr w:type="gramEnd"/>
      <w:r>
        <w:t xml:space="preserve"> La vida en común en el seguimento de Jesus. </w:t>
      </w:r>
      <w:proofErr w:type="gramStart"/>
      <w:r>
        <w:t>Compartes tiempos de oración, de comida, etc.</w:t>
      </w:r>
      <w:proofErr w:type="gramEnd"/>
    </w:p>
    <w:p w:rsidR="00BA3566" w:rsidRDefault="00BA3566" w:rsidP="00BA3566">
      <w:r>
        <w:t xml:space="preserve">Surge también “Consejos </w:t>
      </w:r>
      <w:proofErr w:type="gramStart"/>
      <w:r>
        <w:t>del  Senior</w:t>
      </w:r>
      <w:proofErr w:type="gramEnd"/>
      <w:r>
        <w:t xml:space="preserve">” = </w:t>
      </w:r>
      <w:r w:rsidRPr="0069286E">
        <w:rPr>
          <w:b/>
        </w:rPr>
        <w:t>obediencia</w:t>
      </w:r>
      <w:r>
        <w:rPr>
          <w:rStyle w:val="FootnoteReference"/>
          <w:b/>
        </w:rPr>
        <w:footnoteReference w:id="9"/>
      </w:r>
      <w:r>
        <w:t>, pobreza</w:t>
      </w:r>
      <w:r>
        <w:rPr>
          <w:rStyle w:val="FootnoteReference"/>
        </w:rPr>
        <w:footnoteReference w:id="10"/>
      </w:r>
      <w:r>
        <w:t>, castidad</w:t>
      </w:r>
      <w:r>
        <w:rPr>
          <w:rStyle w:val="FootnoteReference"/>
        </w:rPr>
        <w:footnoteReference w:id="11"/>
      </w:r>
      <w:r>
        <w:t>.</w:t>
      </w:r>
    </w:p>
    <w:p w:rsidR="00BA3566" w:rsidRDefault="00BA3566" w:rsidP="00BA3566">
      <w:r>
        <w:lastRenderedPageBreak/>
        <w:t>PACOMIO + ABAD</w:t>
      </w:r>
      <w:proofErr w:type="gramStart"/>
      <w:r>
        <w:t>=  inician</w:t>
      </w:r>
      <w:proofErr w:type="gramEnd"/>
      <w:r>
        <w:t xml:space="preserve"> la vida consagrada.</w:t>
      </w:r>
    </w:p>
    <w:p w:rsidR="00BA3566" w:rsidRDefault="00BA3566" w:rsidP="00BA3566"/>
    <w:p w:rsidR="00BA3566" w:rsidRDefault="00BA3566" w:rsidP="00BA3566">
      <w:r>
        <w:t xml:space="preserve">En otro ámbito </w:t>
      </w:r>
      <w:proofErr w:type="gramStart"/>
      <w:r>
        <w:t>del</w:t>
      </w:r>
      <w:proofErr w:type="gramEnd"/>
      <w:r>
        <w:t xml:space="preserve"> imperio, Palestina y Siria, tenemos los monjes exóticos/extravagantes que lo hacían en un árbol como los Dentrintas. También los Estilitas [estilos = </w:t>
      </w:r>
      <w:proofErr w:type="gramStart"/>
      <w:r>
        <w:t>columna ,</w:t>
      </w:r>
      <w:proofErr w:type="gramEnd"/>
      <w:r>
        <w:t xml:space="preserve"> la vida de simon estilita &gt; película] y trataban de hcar los consejos del senior en una columna.</w:t>
      </w:r>
    </w:p>
    <w:p w:rsidR="00BA3566" w:rsidRDefault="00BA3566" w:rsidP="00BA3566"/>
    <w:p w:rsidR="00BA3566" w:rsidRDefault="00BA3566" w:rsidP="00BA3566">
      <w:r>
        <w:t xml:space="preserve">Un siglo después tenemos a san jerónimo el traductor de la biblia del griego al latín, miembro de la vida monástica femenina, secretario del papa y después se va a palestina, se lleva dos damas MACRINA la joven y MACRINA la vieja [madre/hija]. </w:t>
      </w:r>
      <w:proofErr w:type="gramStart"/>
      <w:r>
        <w:t>Estamos en el siglo IV.</w:t>
      </w:r>
      <w:proofErr w:type="gramEnd"/>
    </w:p>
    <w:p w:rsidR="00BA3566" w:rsidRDefault="00BA3566" w:rsidP="00BA3566"/>
    <w:p w:rsidR="00BA3566" w:rsidRDefault="00BA3566" w:rsidP="00BA3566">
      <w:r>
        <w:t>ÁFRICA DEL NORTE</w:t>
      </w:r>
    </w:p>
    <w:p w:rsidR="00BA3566" w:rsidRDefault="00BA3566" w:rsidP="00BA3566">
      <w:pPr>
        <w:ind w:firstLine="708"/>
      </w:pPr>
      <w:r>
        <w:t>Agustín de Hipona (3543/356 DC – 430)</w:t>
      </w:r>
    </w:p>
    <w:p w:rsidR="00BA3566" w:rsidRDefault="00BA3566" w:rsidP="00BA3566">
      <w:pPr>
        <w:ind w:left="1416"/>
      </w:pPr>
      <w:proofErr w:type="gramStart"/>
      <w:r>
        <w:t>Aquí estamos en el occidente xtiano, lo anterior es oriente.</w:t>
      </w:r>
      <w:proofErr w:type="gramEnd"/>
      <w:r>
        <w:t xml:space="preserve"> </w:t>
      </w:r>
      <w:proofErr w:type="gramStart"/>
      <w:r>
        <w:t>Genera una regla para monjes de vida en común.</w:t>
      </w:r>
      <w:proofErr w:type="gramEnd"/>
      <w:r>
        <w:t xml:space="preserve"> En su residencia aplica esta regla que toma en cuenta las reglas </w:t>
      </w:r>
      <w:proofErr w:type="gramStart"/>
      <w:r>
        <w:t>del</w:t>
      </w:r>
      <w:proofErr w:type="gramEnd"/>
      <w:r>
        <w:t xml:space="preserve"> monacato y los aplica para monjes que viven en el norte de Africa. </w:t>
      </w:r>
      <w:proofErr w:type="gramStart"/>
      <w:r>
        <w:t>Esta es la orden de san Agustín.</w:t>
      </w:r>
      <w:proofErr w:type="gramEnd"/>
      <w:r>
        <w:t xml:space="preserve"> En guate no hay quien sea de esa orden, en guate hay </w:t>
      </w:r>
      <w:proofErr w:type="gramStart"/>
      <w:r>
        <w:t>un</w:t>
      </w:r>
      <w:proofErr w:type="gramEnd"/>
      <w:r>
        <w:t xml:space="preserve"> movimiento “orden de los agustinos recoletos”.</w:t>
      </w:r>
    </w:p>
    <w:p w:rsidR="00BA3566" w:rsidRDefault="00BA3566" w:rsidP="00BA3566">
      <w:r>
        <w:t>EUROPA CONTINENTAL</w:t>
      </w:r>
    </w:p>
    <w:p w:rsidR="00BA3566" w:rsidRDefault="00BA3566" w:rsidP="00BA3566">
      <w:r>
        <w:t>Martin de Tours</w:t>
      </w:r>
    </w:p>
    <w:p w:rsidR="00BA3566" w:rsidRDefault="00BA3566" w:rsidP="00BA3566">
      <w:r>
        <w:tab/>
      </w:r>
      <w:r>
        <w:tab/>
      </w:r>
      <w:proofErr w:type="gramStart"/>
      <w:r>
        <w:t>Del sur de francia.</w:t>
      </w:r>
      <w:proofErr w:type="gramEnd"/>
      <w:r>
        <w:t xml:space="preserve"> </w:t>
      </w:r>
      <w:proofErr w:type="gramStart"/>
      <w:r>
        <w:t>El gran misionero [S IV DC].</w:t>
      </w:r>
      <w:proofErr w:type="gramEnd"/>
      <w:r>
        <w:t xml:space="preserve"> </w:t>
      </w:r>
      <w:proofErr w:type="gramStart"/>
      <w:r>
        <w:t>Experiencia de vida consagrada.</w:t>
      </w:r>
      <w:proofErr w:type="gramEnd"/>
    </w:p>
    <w:p w:rsidR="00BA3566" w:rsidRDefault="00BA3566" w:rsidP="00BA3566">
      <w:r>
        <w:t>Caseadoro sur de Italia</w:t>
      </w:r>
    </w:p>
    <w:p w:rsidR="00BA3566" w:rsidRDefault="00BA3566" w:rsidP="00BA3566"/>
    <w:p w:rsidR="00BA3566" w:rsidRDefault="00BA3566" w:rsidP="00BA3566">
      <w:r>
        <w:t>Culumbano de Irlanda</w:t>
      </w:r>
    </w:p>
    <w:p w:rsidR="00BA3566" w:rsidRDefault="00BA3566" w:rsidP="00BA3566">
      <w:r>
        <w:tab/>
        <w:t>Irlanda, Islas británicas, francia, Italia</w:t>
      </w:r>
    </w:p>
    <w:p w:rsidR="00BA3566" w:rsidRDefault="00BA3566" w:rsidP="00BA3566">
      <w:r>
        <w:t>San Benito de Nursia</w:t>
      </w:r>
    </w:p>
    <w:p w:rsidR="00BA3566" w:rsidRDefault="00BA3566" w:rsidP="00BA3566">
      <w:r>
        <w:tab/>
        <w:t xml:space="preserve">Se le consiera el padre </w:t>
      </w:r>
      <w:proofErr w:type="gramStart"/>
      <w:r>
        <w:t>del</w:t>
      </w:r>
      <w:proofErr w:type="gramEnd"/>
      <w:r>
        <w:t xml:space="preserve"> monacato occiental. </w:t>
      </w:r>
      <w:proofErr w:type="gramStart"/>
      <w:r>
        <w:t>SUBIACO – MONTECASINO &gt; Italia.</w:t>
      </w:r>
      <w:proofErr w:type="gramEnd"/>
      <w:r>
        <w:t xml:space="preserve"> </w:t>
      </w:r>
      <w:proofErr w:type="gramStart"/>
      <w:r>
        <w:t>Fundación del monestario de montecasino.</w:t>
      </w:r>
      <w:proofErr w:type="gramEnd"/>
      <w:r>
        <w:t xml:space="preserve"> </w:t>
      </w:r>
      <w:proofErr w:type="gramStart"/>
      <w:r>
        <w:t>Entre el siglo V y VI.</w:t>
      </w:r>
      <w:proofErr w:type="gramEnd"/>
    </w:p>
    <w:p w:rsidR="00BA3566" w:rsidRDefault="00BA3566" w:rsidP="00BA3566"/>
    <w:p w:rsidR="00BA3566" w:rsidRDefault="00BA3566" w:rsidP="00BA3566">
      <w:r>
        <w:lastRenderedPageBreak/>
        <w:t>6H10</w:t>
      </w:r>
    </w:p>
    <w:p w:rsidR="00BA3566" w:rsidRPr="00F5380D" w:rsidRDefault="00BA3566" w:rsidP="00BA3566">
      <w:pPr>
        <w:rPr>
          <w:sz w:val="32"/>
        </w:rPr>
      </w:pPr>
      <w:r w:rsidRPr="00F5380D">
        <w:rPr>
          <w:sz w:val="32"/>
        </w:rPr>
        <w:t>CISMA DE ORIENTE</w:t>
      </w:r>
    </w:p>
    <w:p w:rsidR="00BA3566" w:rsidRDefault="00BA3566" w:rsidP="00BA3566">
      <w:pPr>
        <w:pStyle w:val="ListParagraph"/>
        <w:numPr>
          <w:ilvl w:val="0"/>
          <w:numId w:val="3"/>
        </w:numPr>
      </w:pPr>
      <w:r>
        <w:t>Diocleciano (286 – 306DC)</w:t>
      </w:r>
    </w:p>
    <w:p w:rsidR="00BA3566" w:rsidRDefault="00BA3566" w:rsidP="00BA3566">
      <w:pPr>
        <w:pStyle w:val="ListParagraph"/>
        <w:numPr>
          <w:ilvl w:val="1"/>
          <w:numId w:val="3"/>
        </w:numPr>
      </w:pPr>
      <w:r>
        <w:t xml:space="preserve">Tetrarquia: Occidente –Oriente </w:t>
      </w:r>
      <w:r>
        <w:rPr>
          <w:color w:val="808080" w:themeColor="background1" w:themeShade="80"/>
        </w:rPr>
        <w:t>la creación de dos ciudades impulsó la divisón.</w:t>
      </w:r>
    </w:p>
    <w:p w:rsidR="00BA3566" w:rsidRDefault="00BA3566" w:rsidP="00BA3566">
      <w:pPr>
        <w:pStyle w:val="ListParagraph"/>
        <w:numPr>
          <w:ilvl w:val="0"/>
          <w:numId w:val="3"/>
        </w:numPr>
      </w:pPr>
      <w:r>
        <w:t xml:space="preserve">Constantino I (306 -337DC) </w:t>
      </w:r>
      <w:r w:rsidRPr="00EA2498">
        <w:rPr>
          <w:color w:val="808080" w:themeColor="background1" w:themeShade="80"/>
        </w:rPr>
        <w:t>emperador de roma</w:t>
      </w:r>
      <w:r>
        <w:rPr>
          <w:color w:val="808080" w:themeColor="background1" w:themeShade="80"/>
        </w:rPr>
        <w:t xml:space="preserve">, </w:t>
      </w:r>
    </w:p>
    <w:p w:rsidR="00BA3566" w:rsidRDefault="00BA3566" w:rsidP="00BA3566">
      <w:pPr>
        <w:pStyle w:val="ListParagraph"/>
        <w:numPr>
          <w:ilvl w:val="1"/>
          <w:numId w:val="3"/>
        </w:numPr>
      </w:pPr>
      <w:r>
        <w:t xml:space="preserve">Fundación de </w:t>
      </w:r>
      <w:proofErr w:type="gramStart"/>
      <w:r>
        <w:t>CONSTANTINOPOLIS  en</w:t>
      </w:r>
      <w:proofErr w:type="gramEnd"/>
      <w:r>
        <w:t xml:space="preserve"> 330DC. BIZANCIUS</w:t>
      </w:r>
      <w:r>
        <w:rPr>
          <w:color w:val="808080" w:themeColor="background1" w:themeShade="80"/>
        </w:rPr>
        <w:t xml:space="preserve"> entre mar meditarraneo y mar de marma: Estanbul.</w:t>
      </w:r>
    </w:p>
    <w:p w:rsidR="00BA3566" w:rsidRDefault="00BA3566" w:rsidP="00BA3566">
      <w:pPr>
        <w:pStyle w:val="ListParagraph"/>
        <w:numPr>
          <w:ilvl w:val="1"/>
          <w:numId w:val="3"/>
        </w:numPr>
      </w:pPr>
      <w:r>
        <w:t>Capital del imperio romano</w:t>
      </w:r>
    </w:p>
    <w:p w:rsidR="00BA3566" w:rsidRDefault="00BA3566" w:rsidP="00BA3566">
      <w:pPr>
        <w:pStyle w:val="ListParagraph"/>
        <w:numPr>
          <w:ilvl w:val="0"/>
          <w:numId w:val="3"/>
        </w:numPr>
      </w:pPr>
      <w:r>
        <w:t xml:space="preserve">Edicto de Milán 330DC </w:t>
      </w:r>
    </w:p>
    <w:p w:rsidR="00BA3566" w:rsidRDefault="00BA3566" w:rsidP="00BA3566">
      <w:pPr>
        <w:pStyle w:val="ListParagraph"/>
        <w:numPr>
          <w:ilvl w:val="0"/>
          <w:numId w:val="3"/>
        </w:numPr>
      </w:pPr>
      <w:r>
        <w:t xml:space="preserve">Concilio de Nicea I 325DC </w:t>
      </w:r>
      <w:r>
        <w:rPr>
          <w:color w:val="808080" w:themeColor="background1" w:themeShade="80"/>
        </w:rPr>
        <w:t xml:space="preserve">por las herejías que habían </w:t>
      </w:r>
    </w:p>
    <w:p w:rsidR="00BA3566" w:rsidRDefault="00BA3566" w:rsidP="00BA3566">
      <w:pPr>
        <w:pStyle w:val="ListParagraph"/>
        <w:numPr>
          <w:ilvl w:val="1"/>
          <w:numId w:val="3"/>
        </w:numPr>
      </w:pPr>
      <w:r>
        <w:t xml:space="preserve">Convoca por el emperador </w:t>
      </w:r>
    </w:p>
    <w:p w:rsidR="00BA3566" w:rsidRDefault="00BA3566" w:rsidP="00BA3566">
      <w:pPr>
        <w:pStyle w:val="ListParagraph"/>
        <w:numPr>
          <w:ilvl w:val="0"/>
          <w:numId w:val="3"/>
        </w:numPr>
      </w:pPr>
      <w:r>
        <w:t xml:space="preserve">El tema del Primado </w:t>
      </w:r>
      <w:proofErr w:type="gramStart"/>
      <w:r>
        <w:t>de  Pedro</w:t>
      </w:r>
      <w:proofErr w:type="gramEnd"/>
      <w:r>
        <w:rPr>
          <w:color w:val="808080" w:themeColor="background1" w:themeShade="80"/>
        </w:rPr>
        <w:t xml:space="preserve"> mateo 16,16. Punto de vista histórico:</w:t>
      </w:r>
    </w:p>
    <w:p w:rsidR="00BA3566" w:rsidRDefault="00BA3566" w:rsidP="00BA3566">
      <w:pPr>
        <w:pStyle w:val="ListParagraph"/>
        <w:numPr>
          <w:ilvl w:val="1"/>
          <w:numId w:val="3"/>
        </w:numPr>
      </w:pPr>
      <w:r>
        <w:t>a) Ignacion de Antioquia.  Cara a los Romanos</w:t>
      </w:r>
      <w:r>
        <w:rPr>
          <w:color w:val="808080" w:themeColor="background1" w:themeShade="80"/>
        </w:rPr>
        <w:t xml:space="preserve"> ya habla de qe el papa tiene le primado de todas las iglesias xtianas. Episcopos, dicaconos, y la misión </w:t>
      </w:r>
      <w:proofErr w:type="gramStart"/>
      <w:r>
        <w:rPr>
          <w:color w:val="808080" w:themeColor="background1" w:themeShade="80"/>
        </w:rPr>
        <w:t>del</w:t>
      </w:r>
      <w:proofErr w:type="gramEnd"/>
      <w:r>
        <w:rPr>
          <w:color w:val="808080" w:themeColor="background1" w:themeShade="80"/>
        </w:rPr>
        <w:t xml:space="preserve"> obispo de roma.</w:t>
      </w:r>
    </w:p>
    <w:p w:rsidR="00BA3566" w:rsidRDefault="00BA3566" w:rsidP="00BA3566">
      <w:pPr>
        <w:pStyle w:val="ListParagraph"/>
        <w:numPr>
          <w:ilvl w:val="1"/>
          <w:numId w:val="3"/>
        </w:numPr>
      </w:pPr>
      <w:r>
        <w:t xml:space="preserve">b) carta del papa Gelasio </w:t>
      </w:r>
    </w:p>
    <w:p w:rsidR="00BA3566" w:rsidRDefault="00BA3566" w:rsidP="00BA3566">
      <w:pPr>
        <w:pStyle w:val="ListParagraph"/>
        <w:numPr>
          <w:ilvl w:val="1"/>
          <w:numId w:val="3"/>
        </w:numPr>
      </w:pPr>
      <w:r>
        <w:t>c) carta del papa Leon I Magno ( 440-460DC)</w:t>
      </w:r>
    </w:p>
    <w:p w:rsidR="00BA3566" w:rsidRDefault="00BA3566" w:rsidP="00BA3566">
      <w:pPr>
        <w:pStyle w:val="ListParagraph"/>
        <w:numPr>
          <w:ilvl w:val="0"/>
          <w:numId w:val="3"/>
        </w:numPr>
      </w:pPr>
      <w:r>
        <w:t xml:space="preserve">Concilio de Constantinopla I (380-831) </w:t>
      </w:r>
    </w:p>
    <w:p w:rsidR="00BA3566" w:rsidRDefault="00BA3566" w:rsidP="00BA3566">
      <w:pPr>
        <w:pStyle w:val="ListParagraph"/>
        <w:numPr>
          <w:ilvl w:val="1"/>
          <w:numId w:val="3"/>
        </w:numPr>
      </w:pPr>
      <w:r>
        <w:t>Pentarquia; roma, Constantinopla, Jerusalén, Alejandria, Antioquia.</w:t>
      </w:r>
    </w:p>
    <w:p w:rsidR="00BA3566" w:rsidRDefault="00BA3566" w:rsidP="00BA3566">
      <w:pPr>
        <w:pStyle w:val="ListParagraph"/>
        <w:numPr>
          <w:ilvl w:val="1"/>
          <w:numId w:val="3"/>
        </w:numPr>
      </w:pPr>
      <w:r>
        <w:t xml:space="preserve">El canon 28 </w:t>
      </w:r>
      <w:r w:rsidRPr="00A47E3B">
        <w:rPr>
          <w:color w:val="808080" w:themeColor="background1" w:themeShade="80"/>
        </w:rPr>
        <w:t>habla de los cinco patricarcados</w:t>
      </w:r>
      <w:r>
        <w:rPr>
          <w:color w:val="808080" w:themeColor="background1" w:themeShade="80"/>
        </w:rPr>
        <w:t xml:space="preserve"> y reconoce que la sede de roma tiene el primado pero tiene la segunda sede; genera punto de controversia. Pero esto se agudiza.</w:t>
      </w:r>
    </w:p>
    <w:p w:rsidR="00BA3566" w:rsidRDefault="00BA3566" w:rsidP="00BA3566">
      <w:pPr>
        <w:pStyle w:val="ListParagraph"/>
        <w:numPr>
          <w:ilvl w:val="0"/>
          <w:numId w:val="3"/>
        </w:numPr>
      </w:pPr>
      <w:r>
        <w:t>Teodosio I el grande (392 – 395DC)</w:t>
      </w:r>
      <w:r>
        <w:rPr>
          <w:color w:val="808080" w:themeColor="background1" w:themeShade="80"/>
        </w:rPr>
        <w:t xml:space="preserve"> xtianismo religión oficial </w:t>
      </w:r>
      <w:proofErr w:type="gramStart"/>
      <w:r>
        <w:rPr>
          <w:color w:val="808080" w:themeColor="background1" w:themeShade="80"/>
        </w:rPr>
        <w:t>del</w:t>
      </w:r>
      <w:proofErr w:type="gramEnd"/>
      <w:r>
        <w:rPr>
          <w:color w:val="808080" w:themeColor="background1" w:themeShade="80"/>
        </w:rPr>
        <w:t xml:space="preserve"> imperio y termina por crear estos dos imperios.</w:t>
      </w:r>
    </w:p>
    <w:tbl>
      <w:tblPr>
        <w:tblW w:w="4473" w:type="dxa"/>
        <w:tblInd w:w="2619" w:type="dxa"/>
        <w:tblCellMar>
          <w:left w:w="70" w:type="dxa"/>
          <w:right w:w="70" w:type="dxa"/>
        </w:tblCellMar>
        <w:tblLook w:val="04A0" w:firstRow="1" w:lastRow="0" w:firstColumn="1" w:lastColumn="0" w:noHBand="0" w:noVBand="1"/>
      </w:tblPr>
      <w:tblGrid>
        <w:gridCol w:w="2157"/>
        <w:gridCol w:w="2316"/>
      </w:tblGrid>
      <w:tr w:rsidR="00BA3566" w:rsidRPr="00945D20" w:rsidTr="00BA3566">
        <w:trPr>
          <w:trHeight w:val="154"/>
        </w:trPr>
        <w:tc>
          <w:tcPr>
            <w:tcW w:w="2157" w:type="dxa"/>
            <w:tcBorders>
              <w:top w:val="nil"/>
              <w:left w:val="nil"/>
              <w:bottom w:val="nil"/>
              <w:right w:val="nil"/>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b/>
                <w:bCs/>
                <w:color w:val="000000"/>
                <w:lang w:eastAsia="es-GT"/>
              </w:rPr>
            </w:pPr>
            <w:r w:rsidRPr="00945D20">
              <w:rPr>
                <w:rFonts w:ascii="Calibri" w:eastAsia="Times New Roman" w:hAnsi="Calibri" w:cs="Calibri"/>
                <w:b/>
                <w:bCs/>
                <w:color w:val="000000"/>
                <w:lang w:eastAsia="es-GT"/>
              </w:rPr>
              <w:t>Occidente</w:t>
            </w:r>
          </w:p>
        </w:tc>
        <w:tc>
          <w:tcPr>
            <w:tcW w:w="2316" w:type="dxa"/>
            <w:tcBorders>
              <w:top w:val="nil"/>
              <w:left w:val="nil"/>
              <w:bottom w:val="nil"/>
              <w:right w:val="nil"/>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b/>
                <w:bCs/>
                <w:color w:val="000000"/>
                <w:lang w:eastAsia="es-GT"/>
              </w:rPr>
            </w:pPr>
            <w:r w:rsidRPr="00945D20">
              <w:rPr>
                <w:rFonts w:ascii="Calibri" w:eastAsia="Times New Roman" w:hAnsi="Calibri" w:cs="Calibri"/>
                <w:b/>
                <w:bCs/>
                <w:color w:val="000000"/>
                <w:lang w:eastAsia="es-GT"/>
              </w:rPr>
              <w:t>oriente</w:t>
            </w:r>
          </w:p>
        </w:tc>
      </w:tr>
      <w:tr w:rsidR="00BA3566" w:rsidRPr="00945D20" w:rsidTr="00BA3566">
        <w:trPr>
          <w:trHeight w:val="308"/>
        </w:trPr>
        <w:tc>
          <w:tcPr>
            <w:tcW w:w="2157" w:type="dxa"/>
            <w:tcBorders>
              <w:top w:val="single" w:sz="4" w:space="0" w:color="auto"/>
              <w:left w:val="single" w:sz="4" w:space="0" w:color="auto"/>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(milan)</w:t>
            </w:r>
          </w:p>
        </w:tc>
        <w:tc>
          <w:tcPr>
            <w:tcW w:w="2316" w:type="dxa"/>
            <w:tcBorders>
              <w:top w:val="single" w:sz="4" w:space="0" w:color="auto"/>
              <w:left w:val="nil"/>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(constantinopla)</w:t>
            </w:r>
          </w:p>
        </w:tc>
      </w:tr>
      <w:tr w:rsidR="00BA3566" w:rsidRPr="00945D20" w:rsidTr="00BA3566">
        <w:trPr>
          <w:trHeight w:val="154"/>
        </w:trPr>
        <w:tc>
          <w:tcPr>
            <w:tcW w:w="2157" w:type="dxa"/>
            <w:tcBorders>
              <w:top w:val="nil"/>
              <w:left w:val="single" w:sz="4" w:space="0" w:color="auto"/>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latin</w:t>
            </w:r>
          </w:p>
        </w:tc>
        <w:tc>
          <w:tcPr>
            <w:tcW w:w="2316" w:type="dxa"/>
            <w:tcBorders>
              <w:top w:val="nil"/>
              <w:left w:val="nil"/>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Griego</w:t>
            </w:r>
          </w:p>
        </w:tc>
      </w:tr>
      <w:tr w:rsidR="00BA3566" w:rsidRPr="00945D20" w:rsidTr="00BA3566">
        <w:trPr>
          <w:trHeight w:val="615"/>
        </w:trPr>
        <w:tc>
          <w:tcPr>
            <w:tcW w:w="2157" w:type="dxa"/>
            <w:tcBorders>
              <w:top w:val="nil"/>
              <w:left w:val="single" w:sz="4" w:space="0" w:color="auto"/>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espiritu racional y practico</w:t>
            </w:r>
            <w:r>
              <w:rPr>
                <w:rFonts w:ascii="Calibri" w:eastAsia="Times New Roman" w:hAnsi="Calibri" w:cs="Calibri"/>
                <w:color w:val="000000"/>
                <w:lang w:eastAsia="es-GT"/>
              </w:rPr>
              <w:t xml:space="preserve"> (romano)</w:t>
            </w:r>
          </w:p>
        </w:tc>
        <w:tc>
          <w:tcPr>
            <w:tcW w:w="2316" w:type="dxa"/>
            <w:tcBorders>
              <w:top w:val="nil"/>
              <w:left w:val="nil"/>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espiritu especulativo</w:t>
            </w:r>
            <w:r>
              <w:rPr>
                <w:rFonts w:ascii="Calibri" w:eastAsia="Times New Roman" w:hAnsi="Calibri" w:cs="Calibri"/>
                <w:color w:val="000000"/>
                <w:lang w:eastAsia="es-GT"/>
              </w:rPr>
              <w:t xml:space="preserve"> (oriental)</w:t>
            </w:r>
          </w:p>
        </w:tc>
      </w:tr>
      <w:tr w:rsidR="00BA3566" w:rsidRPr="00945D20" w:rsidTr="00BA3566">
        <w:trPr>
          <w:trHeight w:val="308"/>
        </w:trPr>
        <w:tc>
          <w:tcPr>
            <w:tcW w:w="2157" w:type="dxa"/>
            <w:tcBorders>
              <w:top w:val="nil"/>
              <w:left w:val="single" w:sz="4" w:space="0" w:color="auto"/>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derecho romano</w:t>
            </w:r>
          </w:p>
        </w:tc>
        <w:tc>
          <w:tcPr>
            <w:tcW w:w="2316" w:type="dxa"/>
            <w:tcBorders>
              <w:top w:val="nil"/>
              <w:left w:val="nil"/>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filosofia griega</w:t>
            </w:r>
          </w:p>
        </w:tc>
      </w:tr>
      <w:tr w:rsidR="00BA3566" w:rsidRPr="00945D20" w:rsidTr="00BA3566">
        <w:trPr>
          <w:trHeight w:val="923"/>
        </w:trPr>
        <w:tc>
          <w:tcPr>
            <w:tcW w:w="2157" w:type="dxa"/>
            <w:tcBorders>
              <w:top w:val="nil"/>
              <w:left w:val="single" w:sz="4" w:space="0" w:color="auto"/>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relacion con los pueblos Germánicos</w:t>
            </w:r>
          </w:p>
        </w:tc>
        <w:tc>
          <w:tcPr>
            <w:tcW w:w="2316" w:type="dxa"/>
            <w:tcBorders>
              <w:top w:val="nil"/>
              <w:left w:val="nil"/>
              <w:bottom w:val="single" w:sz="4" w:space="0" w:color="auto"/>
              <w:right w:val="single" w:sz="4" w:space="0" w:color="auto"/>
            </w:tcBorders>
            <w:shd w:val="clear" w:color="000000" w:fill="FFFFFF"/>
            <w:noWrap/>
            <w:hideMark/>
          </w:tcPr>
          <w:p w:rsidR="00BA3566" w:rsidRPr="00945D20" w:rsidRDefault="00BA3566" w:rsidP="00BA3566">
            <w:pPr>
              <w:spacing w:after="0" w:line="240" w:lineRule="auto"/>
              <w:jc w:val="both"/>
              <w:rPr>
                <w:rFonts w:ascii="Calibri" w:eastAsia="Times New Roman" w:hAnsi="Calibri" w:cs="Calibri"/>
                <w:color w:val="000000"/>
                <w:lang w:eastAsia="es-GT"/>
              </w:rPr>
            </w:pPr>
            <w:r w:rsidRPr="00945D20">
              <w:rPr>
                <w:rFonts w:ascii="Calibri" w:eastAsia="Times New Roman" w:hAnsi="Calibri" w:cs="Calibri"/>
                <w:color w:val="000000"/>
                <w:lang w:eastAsia="es-GT"/>
              </w:rPr>
              <w:t>Relacion con Iglesias xtinas disicidentes</w:t>
            </w:r>
          </w:p>
        </w:tc>
      </w:tr>
    </w:tbl>
    <w:p w:rsidR="00BA3566" w:rsidRDefault="00BA3566" w:rsidP="00BA3566"/>
    <w:p w:rsidR="00BA3566" w:rsidRDefault="00BA3566" w:rsidP="00BA3566">
      <w:pPr>
        <w:pStyle w:val="ListParagraph"/>
        <w:numPr>
          <w:ilvl w:val="0"/>
          <w:numId w:val="3"/>
        </w:numPr>
      </w:pPr>
      <w:r>
        <w:t xml:space="preserve">La génesis del imperio Bisantino </w:t>
      </w:r>
      <w:r w:rsidRPr="00A47E3B">
        <w:rPr>
          <w:color w:val="808080" w:themeColor="background1" w:themeShade="80"/>
        </w:rPr>
        <w:t>se llama por la ciudad bizancius</w:t>
      </w:r>
    </w:p>
    <w:p w:rsidR="00BA3566" w:rsidRDefault="00BA3566" w:rsidP="00BA3566">
      <w:pPr>
        <w:pStyle w:val="ListParagraph"/>
        <w:numPr>
          <w:ilvl w:val="1"/>
          <w:numId w:val="3"/>
        </w:numPr>
      </w:pPr>
      <w:r>
        <w:t>AERACLIO – ZENON – Patriarcado</w:t>
      </w:r>
    </w:p>
    <w:p w:rsidR="00BA3566" w:rsidRDefault="00BA3566" w:rsidP="00BA3566">
      <w:pPr>
        <w:pStyle w:val="ListParagraph"/>
        <w:numPr>
          <w:ilvl w:val="0"/>
          <w:numId w:val="3"/>
        </w:numPr>
      </w:pPr>
      <w:r>
        <w:t>El emperador Bizantino es la cabeza de la Iglesia en Oriente (CESAROPAPISMO)</w:t>
      </w:r>
    </w:p>
    <w:p w:rsidR="00BA3566" w:rsidRDefault="00BA3566" w:rsidP="00BA3566">
      <w:pPr>
        <w:pStyle w:val="ListParagraph"/>
        <w:numPr>
          <w:ilvl w:val="0"/>
          <w:numId w:val="3"/>
        </w:numPr>
      </w:pPr>
      <w:r>
        <w:t>Justiniano I el Grande</w:t>
      </w:r>
      <w:r>
        <w:rPr>
          <w:color w:val="808080" w:themeColor="background1" w:themeShade="80"/>
        </w:rPr>
        <w:t xml:space="preserve"> gracias a el tenemos el código de derecho de Justiniano escrito en latin</w:t>
      </w:r>
      <w:r>
        <w:t xml:space="preserve"> / Belisanio </w:t>
      </w:r>
    </w:p>
    <w:p w:rsidR="00BA3566" w:rsidRDefault="00BA3566" w:rsidP="00BA3566">
      <w:pPr>
        <w:pStyle w:val="ListParagraph"/>
        <w:numPr>
          <w:ilvl w:val="0"/>
          <w:numId w:val="3"/>
        </w:numPr>
      </w:pPr>
      <w:r>
        <w:t xml:space="preserve">El fenómeno del Islam (Mahoma – ALLAH) EN 622 DC </w:t>
      </w:r>
    </w:p>
    <w:p w:rsidR="00BA3566" w:rsidRDefault="00BA3566" w:rsidP="00BA3566">
      <w:pPr>
        <w:pStyle w:val="ListParagraph"/>
        <w:numPr>
          <w:ilvl w:val="0"/>
          <w:numId w:val="3"/>
        </w:numPr>
      </w:pPr>
      <w:r>
        <w:lastRenderedPageBreak/>
        <w:t>Expansión musulmana (622-800 DC)</w:t>
      </w:r>
    </w:p>
    <w:p w:rsidR="00BA3566" w:rsidRDefault="00BA3566" w:rsidP="00BA3566">
      <w:pPr>
        <w:pStyle w:val="ListParagraph"/>
        <w:numPr>
          <w:ilvl w:val="1"/>
          <w:numId w:val="3"/>
        </w:numPr>
      </w:pPr>
      <w:r>
        <w:t>Península arábiga, oriente medio, norte de africa, asia central, Portugal, Espania, italia</w:t>
      </w:r>
    </w:p>
    <w:p w:rsidR="00BA3566" w:rsidRDefault="00BA3566" w:rsidP="00BA3566">
      <w:pPr>
        <w:pStyle w:val="ListParagraph"/>
        <w:numPr>
          <w:ilvl w:val="0"/>
          <w:numId w:val="3"/>
        </w:numPr>
      </w:pPr>
      <w:r>
        <w:t>Conflicto entre oriente , occidente</w:t>
      </w:r>
    </w:p>
    <w:p w:rsidR="00BA3566" w:rsidRDefault="00BA3566" w:rsidP="00BA3566">
      <w:pPr>
        <w:pStyle w:val="ListParagraph"/>
        <w:numPr>
          <w:ilvl w:val="0"/>
          <w:numId w:val="3"/>
        </w:numPr>
      </w:pPr>
      <w:r>
        <w:t>Conflicto ISLAM vrs Cristianismo: las cruzadas (8)</w:t>
      </w:r>
    </w:p>
    <w:p w:rsidR="00BA3566" w:rsidRDefault="00BA3566" w:rsidP="00BA3566">
      <w:pPr>
        <w:pStyle w:val="ListParagraph"/>
        <w:numPr>
          <w:ilvl w:val="0"/>
          <w:numId w:val="3"/>
        </w:numPr>
      </w:pPr>
      <w:r>
        <w:t>Humberto de Salva Cándida – Miguel Cerulano</w:t>
      </w:r>
    </w:p>
    <w:p w:rsidR="00BA3566" w:rsidRDefault="00BA3566" w:rsidP="00BA3566">
      <w:pPr>
        <w:pStyle w:val="ListParagraph"/>
        <w:numPr>
          <w:ilvl w:val="1"/>
          <w:numId w:val="3"/>
        </w:numPr>
      </w:pPr>
      <w:r>
        <w:t xml:space="preserve">&gt; </w:t>
      </w:r>
      <w:proofErr w:type="gramStart"/>
      <w:r>
        <w:t>emusacio</w:t>
      </w:r>
      <w:proofErr w:type="gramEnd"/>
      <w:r>
        <w:t xml:space="preserve"> de Leon IX, Papa </w:t>
      </w:r>
      <w:r>
        <w:rPr>
          <w:color w:val="808080" w:themeColor="background1" w:themeShade="80"/>
        </w:rPr>
        <w:t>ya había muerto y por lo tanto todos los cargo de la curia terminan.</w:t>
      </w:r>
    </w:p>
    <w:p w:rsidR="00BA3566" w:rsidRDefault="00BA3566" w:rsidP="00BA3566">
      <w:pPr>
        <w:pStyle w:val="ListParagraph"/>
        <w:numPr>
          <w:ilvl w:val="1"/>
          <w:numId w:val="3"/>
        </w:numPr>
      </w:pPr>
      <w:r>
        <w:t xml:space="preserve">Excomunión recíproca: 10574. Cisma (ruptura eclesial) </w:t>
      </w:r>
    </w:p>
    <w:p w:rsidR="00BA3566" w:rsidRDefault="00BA3566" w:rsidP="00BA3566">
      <w:pPr>
        <w:pStyle w:val="ListParagraph"/>
        <w:rPr>
          <w:color w:val="808080" w:themeColor="background1" w:themeShade="80"/>
        </w:rPr>
      </w:pPr>
    </w:p>
    <w:p w:rsidR="00BA3566" w:rsidRDefault="00BA3566" w:rsidP="00BA3566">
      <w:pPr>
        <w:pStyle w:val="ListParagraph"/>
        <w:rPr>
          <w:color w:val="808080" w:themeColor="background1" w:themeShade="80"/>
        </w:rPr>
      </w:pPr>
    </w:p>
    <w:p w:rsidR="00BA3566" w:rsidRPr="00A20138" w:rsidRDefault="00BA3566" w:rsidP="00BA3566">
      <w:pPr>
        <w:pStyle w:val="ListParagraph"/>
        <w:rPr>
          <w:color w:val="808080" w:themeColor="background1" w:themeShade="80"/>
        </w:rPr>
      </w:pPr>
      <w:r w:rsidRPr="00A20138">
        <w:rPr>
          <w:color w:val="808080" w:themeColor="background1" w:themeShade="80"/>
        </w:rPr>
        <w:t xml:space="preserve">Diferencia entre cisma y </w:t>
      </w:r>
      <w:r>
        <w:rPr>
          <w:color w:val="808080" w:themeColor="background1" w:themeShade="80"/>
        </w:rPr>
        <w:t>herejía y apostasía = investigar diferencias.</w:t>
      </w:r>
    </w:p>
    <w:p w:rsidR="00BA3566" w:rsidRDefault="00BA3566" w:rsidP="00BA3566"/>
    <w:p w:rsidR="00BA3566" w:rsidRDefault="00BA3566" w:rsidP="00BA3566">
      <w:r>
        <w:t>13H10</w:t>
      </w:r>
    </w:p>
    <w:p w:rsidR="00BA3566" w:rsidRDefault="00BA3566" w:rsidP="00BA3566"/>
    <w:p w:rsidR="00BA3566" w:rsidRDefault="00BA3566" w:rsidP="00BA3566">
      <w:r>
        <w:t>ORDENES MENDICANTES</w:t>
      </w:r>
    </w:p>
    <w:p w:rsidR="00BA3566" w:rsidRDefault="00BA3566" w:rsidP="00BA3566">
      <w:pPr>
        <w:rPr>
          <w:u w:val="single"/>
        </w:rPr>
      </w:pPr>
      <w:r w:rsidRPr="00120696">
        <w:rPr>
          <w:u w:val="single"/>
        </w:rPr>
        <w:t>Monacato:</w:t>
      </w:r>
    </w:p>
    <w:p w:rsidR="00BA3566" w:rsidRDefault="00BA3566" w:rsidP="00BA3566">
      <w:r>
        <w:t>Edad media</w:t>
      </w:r>
    </w:p>
    <w:p w:rsidR="00BA3566" w:rsidRDefault="00BA3566" w:rsidP="00BA3566">
      <w:r>
        <w:t>CarloMagno</w:t>
      </w:r>
    </w:p>
    <w:p w:rsidR="00BA3566" w:rsidRDefault="00BA3566" w:rsidP="00BA3566">
      <w:r>
        <w:t>Regla AQUISGRÁN</w:t>
      </w:r>
    </w:p>
    <w:p w:rsidR="00BA3566" w:rsidRDefault="00BA3566" w:rsidP="00BA3566"/>
    <w:p w:rsidR="00BA3566" w:rsidRDefault="00BA3566" w:rsidP="00BA3566">
      <w:r>
        <w:t xml:space="preserve">El Carlomagno propone la regla de aquisgran (Feliciano de </w:t>
      </w:r>
      <w:proofErr w:type="gramStart"/>
      <w:r>
        <w:t>york</w:t>
      </w:r>
      <w:proofErr w:type="gramEnd"/>
      <w:r>
        <w:t xml:space="preserve">) de donde salen lo que se llama los canonicos regulares que tenían como regla tener vida común y tienen un apostolado. En la edad media hay tres tipos de escuelas, una de llas es Catedralicias. </w:t>
      </w:r>
    </w:p>
    <w:p w:rsidR="00BA3566" w:rsidRDefault="00BA3566" w:rsidP="00BA3566"/>
    <w:p w:rsidR="00BA3566" w:rsidRDefault="00BA3566" w:rsidP="00BA3566">
      <w:r>
        <w:t xml:space="preserve">Después hay una renovación en el orden benedictino. Contramos la experiencia </w:t>
      </w:r>
      <w:proofErr w:type="gramStart"/>
      <w:r>
        <w:t>de :</w:t>
      </w:r>
      <w:proofErr w:type="gramEnd"/>
    </w:p>
    <w:p w:rsidR="00BA3566" w:rsidRPr="00120696" w:rsidRDefault="00BA3566" w:rsidP="00BA3566">
      <w:pPr>
        <w:pStyle w:val="ListParagraph"/>
        <w:numPr>
          <w:ilvl w:val="0"/>
          <w:numId w:val="4"/>
        </w:numPr>
      </w:pPr>
      <w:r w:rsidRPr="00120696">
        <w:t>Cluny (S. X)</w:t>
      </w:r>
      <w:r>
        <w:t xml:space="preserve"> [CLUNIACENSES]</w:t>
      </w:r>
    </w:p>
    <w:p w:rsidR="00BA3566" w:rsidRDefault="00BA3566" w:rsidP="00BA3566">
      <w:pPr>
        <w:pStyle w:val="ListParagraph"/>
        <w:numPr>
          <w:ilvl w:val="0"/>
          <w:numId w:val="4"/>
        </w:numPr>
      </w:pPr>
      <w:r w:rsidRPr="00120696">
        <w:t>CITEAU (S.XI)</w:t>
      </w:r>
      <w:r>
        <w:t xml:space="preserve"> [CISTERCIENSES]</w:t>
      </w:r>
    </w:p>
    <w:p w:rsidR="00BA3566" w:rsidRDefault="00BA3566" w:rsidP="00BA3566">
      <w:pPr>
        <w:ind w:left="360"/>
      </w:pPr>
      <w:proofErr w:type="gramStart"/>
      <w:r w:rsidRPr="00120696">
        <w:t>Ambos de raíz benedictina que despues se convierten grandes monasterios que fueron grandes propietarios de Europa.</w:t>
      </w:r>
      <w:proofErr w:type="gramEnd"/>
    </w:p>
    <w:p w:rsidR="00BA3566" w:rsidRDefault="00BA3566" w:rsidP="00BA3566">
      <w:pPr>
        <w:ind w:left="360"/>
      </w:pPr>
      <w:r>
        <w:t xml:space="preserve">Siempre los monasterios medievales serán puntos de oasis, de </w:t>
      </w:r>
      <w:proofErr w:type="gramStart"/>
      <w:r>
        <w:t>paz</w:t>
      </w:r>
      <w:proofErr w:type="gramEnd"/>
      <w:r>
        <w:t>.</w:t>
      </w:r>
    </w:p>
    <w:p w:rsidR="00BA3566" w:rsidRDefault="00BA3566" w:rsidP="00BA3566">
      <w:pPr>
        <w:ind w:left="360"/>
      </w:pPr>
      <w:proofErr w:type="gramStart"/>
      <w:r>
        <w:t>ordenes</w:t>
      </w:r>
      <w:proofErr w:type="gramEnd"/>
      <w:r>
        <w:t xml:space="preserve"> monásticas.</w:t>
      </w:r>
    </w:p>
    <w:p w:rsidR="00BA3566" w:rsidRDefault="00BA3566" w:rsidP="00BA3566">
      <w:pPr>
        <w:ind w:left="360"/>
      </w:pPr>
      <w:r>
        <w:lastRenderedPageBreak/>
        <w:t xml:space="preserve">Abad – monasterio – rgla – votos </w:t>
      </w:r>
    </w:p>
    <w:p w:rsidR="00BA3566" w:rsidRDefault="00BA3566" w:rsidP="00BA3566">
      <w:pPr>
        <w:ind w:left="360"/>
      </w:pPr>
      <w:r>
        <w:t xml:space="preserve">La edad media no es la edad oscura </w:t>
      </w:r>
      <w:proofErr w:type="gramStart"/>
      <w:r>
        <w:t>ni</w:t>
      </w:r>
      <w:proofErr w:type="gramEnd"/>
      <w:r>
        <w:t xml:space="preserve"> la edad de la oscuridad.  </w:t>
      </w:r>
      <w:proofErr w:type="gramStart"/>
      <w:r>
        <w:t>Aquí se crean las universidades, son los religiosos los que las fundan.</w:t>
      </w:r>
      <w:proofErr w:type="gramEnd"/>
      <w:r>
        <w:t xml:space="preserve"> </w:t>
      </w:r>
      <w:proofErr w:type="gramStart"/>
      <w:r>
        <w:t>[ Montpellier</w:t>
      </w:r>
      <w:proofErr w:type="gramEnd"/>
      <w:r>
        <w:t>, Oxford, Cambridge, salamanca, Roma ( la sapienza). ]</w:t>
      </w:r>
    </w:p>
    <w:p w:rsidR="00BA3566" w:rsidRDefault="00BA3566" w:rsidP="00BA3566">
      <w:pPr>
        <w:ind w:left="360"/>
      </w:pPr>
    </w:p>
    <w:p w:rsidR="00BA3566" w:rsidRPr="00203693" w:rsidRDefault="00BA3566" w:rsidP="00BA3566">
      <w:pPr>
        <w:ind w:left="360"/>
        <w:rPr>
          <w:b/>
          <w:color w:val="FF0000"/>
        </w:rPr>
      </w:pPr>
      <w:r w:rsidRPr="00203693">
        <w:rPr>
          <w:b/>
          <w:color w:val="FF0000"/>
        </w:rPr>
        <w:t>10J10</w:t>
      </w:r>
    </w:p>
    <w:p w:rsidR="00BA3566" w:rsidRDefault="00BA3566" w:rsidP="00BA3566">
      <w:pPr>
        <w:ind w:left="360"/>
        <w:rPr>
          <w:b/>
        </w:rPr>
      </w:pPr>
      <w:r w:rsidRPr="00203693">
        <w:rPr>
          <w:b/>
        </w:rPr>
        <w:t>REFORMA CATÓLICA</w:t>
      </w:r>
    </w:p>
    <w:p w:rsidR="00BA3566" w:rsidRPr="00BF0933" w:rsidRDefault="00BA3566" w:rsidP="00BA3566">
      <w:pPr>
        <w:ind w:left="360"/>
        <w:rPr>
          <w:color w:val="808080" w:themeColor="background1" w:themeShade="80"/>
        </w:rPr>
      </w:pPr>
      <w:r w:rsidRPr="00BF0933">
        <w:rPr>
          <w:color w:val="808080" w:themeColor="background1" w:themeShade="80"/>
        </w:rPr>
        <w:t xml:space="preserve"> </w:t>
      </w:r>
      <w:r w:rsidRPr="00BF0933">
        <w:rPr>
          <w:color w:val="808080" w:themeColor="background1" w:themeShade="80"/>
        </w:rPr>
        <w:tab/>
      </w:r>
      <w:proofErr w:type="gramStart"/>
      <w:r w:rsidRPr="00BF0933">
        <w:rPr>
          <w:color w:val="808080" w:themeColor="background1" w:themeShade="80"/>
        </w:rPr>
        <w:t>Precede</w:t>
      </w:r>
      <w:proofErr w:type="gramEnd"/>
      <w:r w:rsidRPr="00BF0933">
        <w:rPr>
          <w:color w:val="808080" w:themeColor="background1" w:themeShade="80"/>
        </w:rPr>
        <w:t xml:space="preserve"> a la reforma protestante</w:t>
      </w:r>
      <w:r>
        <w:rPr>
          <w:color w:val="808080" w:themeColor="background1" w:themeShade="80"/>
        </w:rPr>
        <w:t xml:space="preserve">. En el ambio católico no comienza con trento, comienza en el ambio español, </w:t>
      </w:r>
      <w:proofErr w:type="gramStart"/>
      <w:r>
        <w:rPr>
          <w:color w:val="808080" w:themeColor="background1" w:themeShade="80"/>
        </w:rPr>
        <w:t>era  la</w:t>
      </w:r>
      <w:proofErr w:type="gramEnd"/>
      <w:r>
        <w:rPr>
          <w:color w:val="808080" w:themeColor="background1" w:themeShade="80"/>
        </w:rPr>
        <w:t xml:space="preserve"> iglesia c/ los mejores pensadores y mejores hombres y mujeres. </w:t>
      </w:r>
      <w:proofErr w:type="gramStart"/>
      <w:r>
        <w:rPr>
          <w:color w:val="808080" w:themeColor="background1" w:themeShade="80"/>
        </w:rPr>
        <w:t>Desde el 711 hasta 1400 es el proceso de evangelziacion de espania.</w:t>
      </w:r>
      <w:proofErr w:type="gramEnd"/>
    </w:p>
    <w:p w:rsidR="00BA3566" w:rsidRDefault="00BA3566" w:rsidP="00BA3566">
      <w:pPr>
        <w:pStyle w:val="ListParagraph"/>
        <w:numPr>
          <w:ilvl w:val="0"/>
          <w:numId w:val="5"/>
        </w:numPr>
      </w:pPr>
      <w:r>
        <w:t xml:space="preserve">El proceso se inicia en </w:t>
      </w:r>
      <w:proofErr w:type="gramStart"/>
      <w:r>
        <w:t>España  a</w:t>
      </w:r>
      <w:proofErr w:type="gramEnd"/>
      <w:r>
        <w:t xml:space="preserve"> finales del siglo XI.</w:t>
      </w:r>
    </w:p>
    <w:p w:rsidR="00BA3566" w:rsidRDefault="00BA3566" w:rsidP="00BA3566">
      <w:pPr>
        <w:pStyle w:val="ListParagraph"/>
        <w:numPr>
          <w:ilvl w:val="0"/>
          <w:numId w:val="5"/>
        </w:numPr>
      </w:pPr>
      <w:r>
        <w:t xml:space="preserve">Personajes: Reyes católicos, cardenal Jiminez de Cisneros, Juan de Avila, Teresa de Jesús, Juan de la Cruz, </w:t>
      </w:r>
    </w:p>
    <w:p w:rsidR="00BA3566" w:rsidRDefault="00BA3566" w:rsidP="00BA3566">
      <w:pPr>
        <w:pStyle w:val="ListParagraph"/>
        <w:numPr>
          <w:ilvl w:val="0"/>
          <w:numId w:val="5"/>
        </w:numPr>
      </w:pPr>
      <w:r>
        <w:t>Reforma disciplinar y religiosa</w:t>
      </w:r>
    </w:p>
    <w:p w:rsidR="00BA3566" w:rsidRDefault="00BA3566" w:rsidP="00BA3566">
      <w:pPr>
        <w:pStyle w:val="ListParagraph"/>
        <w:numPr>
          <w:ilvl w:val="1"/>
          <w:numId w:val="5"/>
        </w:numPr>
      </w:pPr>
      <w:r>
        <w:t>Universidad de Alcalá de Hnares</w:t>
      </w:r>
    </w:p>
    <w:p w:rsidR="00BA3566" w:rsidRDefault="00BA3566" w:rsidP="00BA3566">
      <w:pPr>
        <w:pStyle w:val="ListParagraph"/>
        <w:numPr>
          <w:ilvl w:val="1"/>
          <w:numId w:val="5"/>
        </w:numPr>
      </w:pPr>
      <w:r>
        <w:t>Ordenes mendicantes</w:t>
      </w:r>
    </w:p>
    <w:p w:rsidR="00BA3566" w:rsidRDefault="00BA3566" w:rsidP="00BA3566">
      <w:pPr>
        <w:pStyle w:val="ListParagraph"/>
        <w:numPr>
          <w:ilvl w:val="1"/>
          <w:numId w:val="5"/>
        </w:numPr>
      </w:pPr>
      <w:r>
        <w:t>Movimiento de carmelitas descalzas</w:t>
      </w:r>
    </w:p>
    <w:p w:rsidR="00BA3566" w:rsidRDefault="00BA3566" w:rsidP="00BA3566">
      <w:pPr>
        <w:pStyle w:val="ListParagraph"/>
        <w:numPr>
          <w:ilvl w:val="1"/>
          <w:numId w:val="5"/>
        </w:numPr>
      </w:pPr>
      <w:r>
        <w:t>Evangelización de América</w:t>
      </w:r>
    </w:p>
    <w:p w:rsidR="00BA3566" w:rsidRDefault="00BA3566" w:rsidP="00BA3566">
      <w:pPr>
        <w:pStyle w:val="ListParagraph"/>
        <w:numPr>
          <w:ilvl w:val="1"/>
          <w:numId w:val="5"/>
        </w:numPr>
      </w:pPr>
      <w:r>
        <w:t>La experiencia en Italia</w:t>
      </w:r>
    </w:p>
    <w:p w:rsidR="00BA3566" w:rsidRDefault="00BA3566" w:rsidP="00BA3566">
      <w:pPr>
        <w:pStyle w:val="ListParagraph"/>
        <w:numPr>
          <w:ilvl w:val="2"/>
          <w:numId w:val="5"/>
        </w:numPr>
      </w:pPr>
      <w:r>
        <w:t xml:space="preserve">Oratorio </w:t>
      </w:r>
      <w:proofErr w:type="gramStart"/>
      <w:r>
        <w:t>del</w:t>
      </w:r>
      <w:proofErr w:type="gramEnd"/>
      <w:r>
        <w:t xml:space="preserve"> divino amor,</w:t>
      </w:r>
      <w:r>
        <w:rPr>
          <w:color w:val="808080" w:themeColor="background1" w:themeShade="80"/>
        </w:rPr>
        <w:t xml:space="preserve"> miembros: grafa, después uno de los papas del siglo XVI.</w:t>
      </w:r>
    </w:p>
    <w:p w:rsidR="00BA3566" w:rsidRDefault="00BA3566" w:rsidP="00BA3566">
      <w:pPr>
        <w:pStyle w:val="ListParagraph"/>
        <w:numPr>
          <w:ilvl w:val="2"/>
          <w:numId w:val="5"/>
        </w:numPr>
      </w:pPr>
      <w:r>
        <w:t xml:space="preserve">Clérigos regulares </w:t>
      </w:r>
      <w:r>
        <w:rPr>
          <w:color w:val="808080" w:themeColor="background1" w:themeShade="80"/>
        </w:rPr>
        <w:t>Los creatitnos. Los vascos, calletanos.</w:t>
      </w:r>
    </w:p>
    <w:p w:rsidR="00BA3566" w:rsidRDefault="00BA3566" w:rsidP="00BA3566">
      <w:pPr>
        <w:pStyle w:val="ListParagraph"/>
        <w:numPr>
          <w:ilvl w:val="1"/>
          <w:numId w:val="5"/>
        </w:numPr>
      </w:pPr>
      <w:r>
        <w:t>Trento; concilio de reforma</w:t>
      </w:r>
    </w:p>
    <w:p w:rsidR="00BA3566" w:rsidRDefault="00BA3566" w:rsidP="00BA3566">
      <w:pPr>
        <w:pStyle w:val="ListParagraph"/>
        <w:numPr>
          <w:ilvl w:val="2"/>
          <w:numId w:val="5"/>
        </w:numPr>
      </w:pPr>
      <w:r>
        <w:rPr>
          <w:color w:val="808080" w:themeColor="background1" w:themeShade="80"/>
        </w:rPr>
        <w:t>Tres sesiones en distitnos momentos y el papel de estos personajes:</w:t>
      </w:r>
    </w:p>
    <w:p w:rsidR="00BA3566" w:rsidRDefault="00BA3566" w:rsidP="00BA3566">
      <w:pPr>
        <w:pStyle w:val="ListParagraph"/>
        <w:numPr>
          <w:ilvl w:val="1"/>
          <w:numId w:val="5"/>
        </w:numPr>
      </w:pPr>
      <w:r>
        <w:t>Realización 1545 – 1563</w:t>
      </w:r>
    </w:p>
    <w:p w:rsidR="00BA3566" w:rsidRDefault="00BA3566" w:rsidP="00BA3566">
      <w:pPr>
        <w:pStyle w:val="ListParagraph"/>
        <w:numPr>
          <w:ilvl w:val="1"/>
          <w:numId w:val="5"/>
        </w:numPr>
      </w:pPr>
      <w:r>
        <w:t>Personajes: Paulo III, Julio III, Pio X</w:t>
      </w:r>
    </w:p>
    <w:p w:rsidR="00BA3566" w:rsidRDefault="00BA3566" w:rsidP="00BA3566">
      <w:pPr>
        <w:pStyle w:val="ListParagraph"/>
        <w:numPr>
          <w:ilvl w:val="1"/>
          <w:numId w:val="5"/>
        </w:numPr>
      </w:pPr>
      <w:r>
        <w:t xml:space="preserve">Tres sesiones conciliares </w:t>
      </w:r>
    </w:p>
    <w:p w:rsidR="00BA3566" w:rsidRDefault="00BA3566" w:rsidP="00BA3566">
      <w:pPr>
        <w:pStyle w:val="ListParagraph"/>
        <w:numPr>
          <w:ilvl w:val="1"/>
          <w:numId w:val="5"/>
        </w:numPr>
      </w:pPr>
      <w:r>
        <w:t>Temas: doctrinales y disciplinares</w:t>
      </w:r>
    </w:p>
    <w:p w:rsidR="00BA3566" w:rsidRDefault="00BA3566" w:rsidP="00BA3566">
      <w:pPr>
        <w:pStyle w:val="ListParagraph"/>
        <w:numPr>
          <w:ilvl w:val="1"/>
          <w:numId w:val="5"/>
        </w:numPr>
      </w:pPr>
      <w:r>
        <w:t>Definición del canon bíblico</w:t>
      </w:r>
    </w:p>
    <w:p w:rsidR="00BA3566" w:rsidRDefault="00BA3566" w:rsidP="00BA3566">
      <w:pPr>
        <w:pStyle w:val="ListParagraph"/>
        <w:numPr>
          <w:ilvl w:val="2"/>
          <w:numId w:val="5"/>
        </w:numPr>
      </w:pPr>
      <w:r>
        <w:t>Sacramoentso: iniciación, curación, comunidad</w:t>
      </w:r>
      <w:r>
        <w:rPr>
          <w:color w:val="808080" w:themeColor="background1" w:themeShade="80"/>
        </w:rPr>
        <w:t xml:space="preserve"> [orden y matrimonio]</w:t>
      </w:r>
    </w:p>
    <w:p w:rsidR="00BA3566" w:rsidRDefault="00BA3566" w:rsidP="00BA3566">
      <w:pPr>
        <w:pStyle w:val="ListParagraph"/>
        <w:numPr>
          <w:ilvl w:val="3"/>
          <w:numId w:val="5"/>
        </w:numPr>
      </w:pPr>
      <w:r>
        <w:rPr>
          <w:color w:val="808080" w:themeColor="background1" w:themeShade="80"/>
        </w:rPr>
        <w:t>Había una gran confusión y por eso se estableció esto.</w:t>
      </w:r>
    </w:p>
    <w:p w:rsidR="00BA3566" w:rsidRDefault="00BA3566" w:rsidP="00BA3566">
      <w:pPr>
        <w:pStyle w:val="ListParagraph"/>
        <w:numPr>
          <w:ilvl w:val="1"/>
          <w:numId w:val="5"/>
        </w:numPr>
      </w:pPr>
      <w:r>
        <w:t>La doctrina acerca del episcopado</w:t>
      </w:r>
    </w:p>
    <w:p w:rsidR="00BA3566" w:rsidRDefault="00BA3566" w:rsidP="00BA3566">
      <w:pPr>
        <w:pStyle w:val="ListParagraph"/>
        <w:numPr>
          <w:ilvl w:val="1"/>
          <w:numId w:val="5"/>
        </w:numPr>
      </w:pPr>
      <w:r>
        <w:t>Reforma del clero y la vida religiosa</w:t>
      </w:r>
    </w:p>
    <w:p w:rsidR="00BA3566" w:rsidRDefault="00BA3566" w:rsidP="00BA3566">
      <w:pPr>
        <w:pStyle w:val="ListParagraph"/>
        <w:numPr>
          <w:ilvl w:val="1"/>
          <w:numId w:val="5"/>
        </w:numPr>
      </w:pPr>
      <w:r>
        <w:t>Ignacio de loyoloa y los jesuitas</w:t>
      </w:r>
    </w:p>
    <w:p w:rsidR="00BA3566" w:rsidRDefault="00BA3566" w:rsidP="00BA3566">
      <w:pPr>
        <w:pStyle w:val="ListParagraph"/>
        <w:numPr>
          <w:ilvl w:val="1"/>
          <w:numId w:val="5"/>
        </w:numPr>
      </w:pPr>
      <w:r>
        <w:t xml:space="preserve">Jansenismo: rigolismo moral </w:t>
      </w:r>
    </w:p>
    <w:p w:rsidR="00BA3566" w:rsidRDefault="00BA3566" w:rsidP="00BA3566">
      <w:pPr>
        <w:pStyle w:val="ListParagraph"/>
        <w:numPr>
          <w:ilvl w:val="2"/>
          <w:numId w:val="5"/>
        </w:numPr>
      </w:pPr>
      <w:r>
        <w:t>Mulinismo y quintismo</w:t>
      </w:r>
    </w:p>
    <w:p w:rsidR="00BA3566" w:rsidRPr="00BF0933" w:rsidRDefault="00BA3566" w:rsidP="00BA3566">
      <w:pPr>
        <w:pStyle w:val="ListParagraph"/>
        <w:numPr>
          <w:ilvl w:val="3"/>
          <w:numId w:val="5"/>
        </w:numPr>
        <w:rPr>
          <w:color w:val="808080" w:themeColor="background1" w:themeShade="80"/>
        </w:rPr>
      </w:pPr>
      <w:r w:rsidRPr="00BF0933">
        <w:rPr>
          <w:color w:val="808080" w:themeColor="background1" w:themeShade="80"/>
        </w:rPr>
        <w:t xml:space="preserve">Otra compresión distorcionada de </w:t>
      </w:r>
      <w:proofErr w:type="gramStart"/>
      <w:r w:rsidRPr="00BF0933">
        <w:rPr>
          <w:color w:val="808080" w:themeColor="background1" w:themeShade="80"/>
        </w:rPr>
        <w:t>sn</w:t>
      </w:r>
      <w:proofErr w:type="gramEnd"/>
      <w:r w:rsidRPr="00BF0933">
        <w:rPr>
          <w:color w:val="808080" w:themeColor="background1" w:themeShade="80"/>
        </w:rPr>
        <w:t xml:space="preserve"> Agustin, igual que Lutero.</w:t>
      </w:r>
    </w:p>
    <w:p w:rsidR="00BA3566" w:rsidRDefault="00BA3566" w:rsidP="00BA3566">
      <w:pPr>
        <w:pStyle w:val="ListParagraph"/>
        <w:numPr>
          <w:ilvl w:val="1"/>
          <w:numId w:val="5"/>
        </w:numPr>
      </w:pPr>
      <w:r>
        <w:t>Guerra de los 30 anios ( 1618-1648)</w:t>
      </w:r>
    </w:p>
    <w:p w:rsidR="00BA3566" w:rsidRDefault="00BA3566" w:rsidP="00BA3566">
      <w:pPr>
        <w:pStyle w:val="ListParagraph"/>
        <w:ind w:left="1440"/>
      </w:pPr>
    </w:p>
    <w:p w:rsidR="00BA3566" w:rsidRDefault="00BA3566" w:rsidP="00BA3566">
      <w:pPr>
        <w:rPr>
          <w:b/>
        </w:rPr>
      </w:pPr>
      <w:r w:rsidRPr="00F87645">
        <w:rPr>
          <w:b/>
        </w:rPr>
        <w:lastRenderedPageBreak/>
        <w:t>Revolución Francesa</w:t>
      </w:r>
    </w:p>
    <w:p w:rsidR="00BA3566" w:rsidRDefault="00BA3566" w:rsidP="00BA3566">
      <w:pPr>
        <w:pStyle w:val="ListParagraph"/>
        <w:numPr>
          <w:ilvl w:val="0"/>
          <w:numId w:val="5"/>
        </w:numPr>
      </w:pPr>
      <w:r>
        <w:t>Antecedentes</w:t>
      </w:r>
    </w:p>
    <w:p w:rsidR="00BA3566" w:rsidRDefault="00BA3566" w:rsidP="00BA3566">
      <w:pPr>
        <w:pStyle w:val="ListParagraph"/>
        <w:numPr>
          <w:ilvl w:val="1"/>
          <w:numId w:val="5"/>
        </w:numPr>
      </w:pPr>
      <w:r>
        <w:t>Racionalismoa: descartes</w:t>
      </w:r>
    </w:p>
    <w:p w:rsidR="00BA3566" w:rsidRDefault="00BA3566" w:rsidP="00BA3566">
      <w:pPr>
        <w:pStyle w:val="ListParagraph"/>
        <w:numPr>
          <w:ilvl w:val="1"/>
          <w:numId w:val="5"/>
        </w:numPr>
      </w:pPr>
      <w:r>
        <w:t>Empirismo: Locke</w:t>
      </w:r>
    </w:p>
    <w:p w:rsidR="00BA3566" w:rsidRDefault="00BA3566" w:rsidP="00BA3566">
      <w:pPr>
        <w:pStyle w:val="ListParagraph"/>
        <w:numPr>
          <w:ilvl w:val="1"/>
          <w:numId w:val="5"/>
        </w:numPr>
      </w:pPr>
      <w:r>
        <w:t>Enciclopedismo: Diderot</w:t>
      </w:r>
    </w:p>
    <w:p w:rsidR="00BA3566" w:rsidRDefault="00BA3566" w:rsidP="00BA3566">
      <w:pPr>
        <w:pStyle w:val="ListParagraph"/>
        <w:numPr>
          <w:ilvl w:val="1"/>
          <w:numId w:val="5"/>
        </w:numPr>
      </w:pPr>
      <w:r>
        <w:t>Ilustración: Voltaire</w:t>
      </w:r>
    </w:p>
    <w:p w:rsidR="00BA3566" w:rsidRDefault="00BA3566" w:rsidP="00BA3566">
      <w:pPr>
        <w:pStyle w:val="ListParagraph"/>
        <w:numPr>
          <w:ilvl w:val="1"/>
          <w:numId w:val="5"/>
        </w:numPr>
      </w:pPr>
      <w:r>
        <w:t>Galicianismo</w:t>
      </w:r>
    </w:p>
    <w:p w:rsidR="00BA3566" w:rsidRDefault="00BA3566" w:rsidP="00BA3566">
      <w:pPr>
        <w:pStyle w:val="ListParagraph"/>
        <w:numPr>
          <w:ilvl w:val="2"/>
          <w:numId w:val="5"/>
        </w:numPr>
      </w:pPr>
      <w:r>
        <w:rPr>
          <w:color w:val="808080" w:themeColor="background1" w:themeShade="80"/>
        </w:rPr>
        <w:t>Tendencia de hacer una iglesia independiente y nacional.</w:t>
      </w:r>
    </w:p>
    <w:p w:rsidR="00BA3566" w:rsidRDefault="00BA3566" w:rsidP="00BA3566">
      <w:pPr>
        <w:pStyle w:val="ListParagraph"/>
        <w:numPr>
          <w:ilvl w:val="2"/>
          <w:numId w:val="5"/>
        </w:numPr>
      </w:pPr>
      <w:r>
        <w:t>(5 articulos 1682)</w:t>
      </w:r>
    </w:p>
    <w:p w:rsidR="00BA3566" w:rsidRDefault="00BA3566" w:rsidP="00BA3566">
      <w:pPr>
        <w:pStyle w:val="ListParagraph"/>
        <w:numPr>
          <w:ilvl w:val="2"/>
          <w:numId w:val="5"/>
        </w:numPr>
      </w:pPr>
      <w:r>
        <w:t>Proceso:</w:t>
      </w:r>
    </w:p>
    <w:p w:rsidR="00BA3566" w:rsidRDefault="00BA3566" w:rsidP="00BA3566">
      <w:pPr>
        <w:pStyle w:val="ListParagraph"/>
        <w:numPr>
          <w:ilvl w:val="3"/>
          <w:numId w:val="5"/>
        </w:numPr>
      </w:pPr>
      <w:r>
        <w:t>Estados generales 1682</w:t>
      </w:r>
    </w:p>
    <w:p w:rsidR="00BA3566" w:rsidRDefault="00BA3566" w:rsidP="00BA3566">
      <w:pPr>
        <w:pStyle w:val="ListParagraph"/>
        <w:numPr>
          <w:ilvl w:val="3"/>
          <w:numId w:val="5"/>
        </w:numPr>
      </w:pPr>
      <w:r>
        <w:t>Estados Generales 1789</w:t>
      </w:r>
    </w:p>
    <w:p w:rsidR="00BA3566" w:rsidRDefault="00BA3566" w:rsidP="00BA3566">
      <w:pPr>
        <w:pStyle w:val="ListParagraph"/>
        <w:numPr>
          <w:ilvl w:val="3"/>
          <w:numId w:val="5"/>
        </w:numPr>
      </w:pPr>
      <w:r>
        <w:t xml:space="preserve">Inicio Misa al Esp santo </w:t>
      </w:r>
    </w:p>
    <w:p w:rsidR="00BA3566" w:rsidRDefault="00BA3566" w:rsidP="00BA3566">
      <w:pPr>
        <w:pStyle w:val="ListParagraph"/>
        <w:numPr>
          <w:ilvl w:val="4"/>
          <w:numId w:val="5"/>
        </w:numPr>
      </w:pPr>
      <w:r>
        <w:t>3 mayo 1789</w:t>
      </w:r>
    </w:p>
    <w:p w:rsidR="00BA3566" w:rsidRDefault="00BA3566" w:rsidP="00BA3566">
      <w:pPr>
        <w:pStyle w:val="ListParagraph"/>
        <w:numPr>
          <w:ilvl w:val="3"/>
          <w:numId w:val="5"/>
        </w:numPr>
      </w:pPr>
      <w:r>
        <w:t>Procesión Santisimo Sacramento Asambolea</w:t>
      </w:r>
    </w:p>
    <w:p w:rsidR="00BA3566" w:rsidRDefault="00BA3566" w:rsidP="00BA3566">
      <w:pPr>
        <w:pStyle w:val="ListParagraph"/>
        <w:numPr>
          <w:ilvl w:val="4"/>
          <w:numId w:val="5"/>
        </w:numPr>
      </w:pPr>
      <w:r>
        <w:t>4 mayo 1789</w:t>
      </w:r>
    </w:p>
    <w:p w:rsidR="00BA3566" w:rsidRDefault="00BA3566" w:rsidP="00BA3566">
      <w:pPr>
        <w:pStyle w:val="ListParagraph"/>
        <w:numPr>
          <w:ilvl w:val="3"/>
          <w:numId w:val="5"/>
        </w:numPr>
      </w:pPr>
      <w:r>
        <w:t>Asamblea constituyente 1789 – 1790</w:t>
      </w:r>
    </w:p>
    <w:p w:rsidR="00BA3566" w:rsidRDefault="00BA3566" w:rsidP="00BA3566">
      <w:pPr>
        <w:pStyle w:val="ListParagraph"/>
        <w:numPr>
          <w:ilvl w:val="3"/>
          <w:numId w:val="5"/>
        </w:numPr>
      </w:pPr>
      <w:r>
        <w:t>Constitución de Francia 1790</w:t>
      </w:r>
    </w:p>
    <w:p w:rsidR="00BA3566" w:rsidRPr="00BF0933" w:rsidRDefault="00BA3566" w:rsidP="00BA3566">
      <w:pPr>
        <w:pStyle w:val="ListParagraph"/>
        <w:numPr>
          <w:ilvl w:val="3"/>
          <w:numId w:val="5"/>
        </w:numPr>
        <w:rPr>
          <w:color w:val="808080" w:themeColor="background1" w:themeShade="80"/>
        </w:rPr>
      </w:pPr>
      <w:r>
        <w:t xml:space="preserve">Constitucion civil del clero 1791 </w:t>
      </w:r>
      <w:r w:rsidRPr="00BF0933">
        <w:rPr>
          <w:color w:val="808080" w:themeColor="background1" w:themeShade="80"/>
        </w:rPr>
        <w:t>control del estado sobre la Iglesia</w:t>
      </w:r>
    </w:p>
    <w:p w:rsidR="00BA3566" w:rsidRDefault="00BA3566" w:rsidP="00BA3566">
      <w:pPr>
        <w:pStyle w:val="ListParagraph"/>
        <w:numPr>
          <w:ilvl w:val="3"/>
          <w:numId w:val="5"/>
        </w:numPr>
      </w:pPr>
      <w:r>
        <w:t>Juramentos: juramentados operatos del papa</w:t>
      </w:r>
    </w:p>
    <w:p w:rsidR="00BA3566" w:rsidRDefault="00BA3566" w:rsidP="00BA3566">
      <w:pPr>
        <w:pStyle w:val="ListParagraph"/>
        <w:numPr>
          <w:ilvl w:val="3"/>
          <w:numId w:val="5"/>
        </w:numPr>
      </w:pPr>
      <w:r>
        <w:t xml:space="preserve">Legitimistas  </w:t>
      </w:r>
    </w:p>
    <w:p w:rsidR="00BA3566" w:rsidRDefault="00BA3566" w:rsidP="00BA3566">
      <w:pPr>
        <w:pStyle w:val="ListParagraph"/>
        <w:numPr>
          <w:ilvl w:val="3"/>
          <w:numId w:val="5"/>
        </w:numPr>
      </w:pPr>
      <w:r>
        <w:t>Resultado:</w:t>
      </w:r>
    </w:p>
    <w:p w:rsidR="00BA3566" w:rsidRDefault="00BA3566" w:rsidP="00BA3566">
      <w:pPr>
        <w:pStyle w:val="ListParagraph"/>
        <w:numPr>
          <w:ilvl w:val="4"/>
          <w:numId w:val="5"/>
        </w:numPr>
      </w:pPr>
      <w:r>
        <w:t>Confiscación de bienes eclesiásticos</w:t>
      </w:r>
    </w:p>
    <w:p w:rsidR="00BA3566" w:rsidRDefault="00BA3566" w:rsidP="00BA3566">
      <w:pPr>
        <w:pStyle w:val="ListParagraph"/>
        <w:numPr>
          <w:ilvl w:val="4"/>
          <w:numId w:val="5"/>
        </w:numPr>
      </w:pPr>
      <w:r>
        <w:t>Supresión de ordenes  religiosas</w:t>
      </w:r>
    </w:p>
    <w:p w:rsidR="00BA3566" w:rsidRDefault="00BA3566" w:rsidP="00BA3566">
      <w:pPr>
        <w:pStyle w:val="ListParagraph"/>
        <w:numPr>
          <w:ilvl w:val="4"/>
          <w:numId w:val="5"/>
        </w:numPr>
      </w:pPr>
      <w:r>
        <w:t>Gene de monasterios, noviciados</w:t>
      </w:r>
    </w:p>
    <w:p w:rsidR="00BA3566" w:rsidRDefault="00BA3566" w:rsidP="00BA3566">
      <w:pPr>
        <w:pStyle w:val="ListParagraph"/>
        <w:numPr>
          <w:ilvl w:val="4"/>
          <w:numId w:val="5"/>
        </w:numPr>
      </w:pPr>
      <w:r>
        <w:t>Cisma en la iglesia católica en francia</w:t>
      </w:r>
    </w:p>
    <w:p w:rsidR="00BA3566" w:rsidRDefault="00BA3566" w:rsidP="00BA3566">
      <w:pPr>
        <w:pStyle w:val="ListParagraph"/>
        <w:numPr>
          <w:ilvl w:val="4"/>
          <w:numId w:val="5"/>
        </w:numPr>
      </w:pPr>
      <w:r>
        <w:t>Ruptura iglesia – estado</w:t>
      </w:r>
    </w:p>
    <w:p w:rsidR="00BA3566" w:rsidRDefault="00BA3566" w:rsidP="00BA3566">
      <w:pPr>
        <w:pStyle w:val="ListParagraph"/>
        <w:numPr>
          <w:ilvl w:val="4"/>
          <w:numId w:val="5"/>
        </w:numPr>
      </w:pPr>
      <w:r>
        <w:t>Asamblea legilativa , 1791 – 1793</w:t>
      </w:r>
    </w:p>
    <w:p w:rsidR="00BA3566" w:rsidRDefault="00BA3566" w:rsidP="00BA3566">
      <w:pPr>
        <w:pStyle w:val="ListParagraph"/>
        <w:numPr>
          <w:ilvl w:val="4"/>
          <w:numId w:val="5"/>
        </w:numPr>
      </w:pPr>
      <w:r>
        <w:t>Monarquía parlamentaria</w:t>
      </w:r>
    </w:p>
    <w:p w:rsidR="00BA3566" w:rsidRDefault="00BA3566" w:rsidP="00BA3566">
      <w:pPr>
        <w:pStyle w:val="ListParagraph"/>
        <w:numPr>
          <w:ilvl w:val="4"/>
          <w:numId w:val="5"/>
        </w:numPr>
      </w:pPr>
      <w:r>
        <w:t>Abolición de la monarquía 1793</w:t>
      </w:r>
    </w:p>
    <w:p w:rsidR="00BA3566" w:rsidRDefault="00BA3566" w:rsidP="00BA3566">
      <w:pPr>
        <w:pStyle w:val="ListParagraph"/>
        <w:numPr>
          <w:ilvl w:val="4"/>
          <w:numId w:val="5"/>
        </w:numPr>
      </w:pPr>
      <w:r>
        <w:t>Convención nación 1793 – 1797</w:t>
      </w:r>
    </w:p>
    <w:p w:rsidR="00BA3566" w:rsidRDefault="00BA3566" w:rsidP="00BA3566">
      <w:pPr>
        <w:pStyle w:val="ListParagraph"/>
        <w:numPr>
          <w:ilvl w:val="4"/>
          <w:numId w:val="5"/>
        </w:numPr>
      </w:pPr>
      <w:r>
        <w:t xml:space="preserve">Época </w:t>
      </w:r>
      <w:proofErr w:type="gramStart"/>
      <w:r>
        <w:t>del</w:t>
      </w:r>
      <w:proofErr w:type="gramEnd"/>
      <w:r>
        <w:t xml:space="preserve"> Terror 1793 – 1794 &gt; persecución y exterminio de varios diocesanos.</w:t>
      </w:r>
    </w:p>
    <w:p w:rsidR="00BA3566" w:rsidRDefault="00BA3566" w:rsidP="00BA3566">
      <w:pPr>
        <w:pStyle w:val="ListParagraph"/>
        <w:numPr>
          <w:ilvl w:val="4"/>
          <w:numId w:val="5"/>
        </w:numPr>
      </w:pPr>
      <w:r>
        <w:t xml:space="preserve">Directorio 1789 – 1799 toma de Roma </w:t>
      </w:r>
      <w:r w:rsidRPr="00BF0933">
        <w:rPr>
          <w:b/>
        </w:rPr>
        <w:t>Pio VI</w:t>
      </w:r>
    </w:p>
    <w:p w:rsidR="00BA3566" w:rsidRDefault="00BA3566" w:rsidP="00BA3566">
      <w:pPr>
        <w:pStyle w:val="ListParagraph"/>
        <w:numPr>
          <w:ilvl w:val="4"/>
          <w:numId w:val="5"/>
        </w:numPr>
      </w:pPr>
      <w:r>
        <w:t>Napoleón 1799 – 1814 concordato Francia S. sede.</w:t>
      </w:r>
    </w:p>
    <w:p w:rsidR="00BA3566" w:rsidRDefault="00BA3566" w:rsidP="00BA3566">
      <w:r>
        <w:t>17J10</w:t>
      </w:r>
    </w:p>
    <w:p w:rsidR="00BA3566" w:rsidRPr="00742C0C" w:rsidRDefault="00BA3566" w:rsidP="00BA3566">
      <w:pPr>
        <w:rPr>
          <w:sz w:val="40"/>
        </w:rPr>
      </w:pPr>
      <w:r w:rsidRPr="00742C0C">
        <w:rPr>
          <w:sz w:val="40"/>
        </w:rPr>
        <w:t>EL LIBERALISMO Y LA IGLESIA CATÓLICA</w:t>
      </w:r>
    </w:p>
    <w:p w:rsidR="00BA3566" w:rsidRPr="0002414D" w:rsidRDefault="00BA3566" w:rsidP="00BA3566">
      <w:pPr>
        <w:pStyle w:val="ListParagraph"/>
        <w:numPr>
          <w:ilvl w:val="0"/>
          <w:numId w:val="5"/>
        </w:numPr>
        <w:rPr>
          <w:color w:val="808080" w:themeColor="background1" w:themeShade="80"/>
        </w:rPr>
      </w:pPr>
      <w:r>
        <w:lastRenderedPageBreak/>
        <w:t>Doctrina compleja basada en la idea de la libertad. Se inspira en los ideales de la revolución francesa y la ilustración.</w:t>
      </w:r>
      <w:r>
        <w:rPr>
          <w:color w:val="A6A6A6" w:themeColor="background1" w:themeShade="A6"/>
        </w:rPr>
        <w:t xml:space="preserve"> </w:t>
      </w:r>
      <w:r w:rsidRPr="0002414D">
        <w:rPr>
          <w:color w:val="808080" w:themeColor="background1" w:themeShade="80"/>
        </w:rPr>
        <w:t>Hablamos del liberalismo político, no el económico.</w:t>
      </w:r>
      <w:r>
        <w:rPr>
          <w:color w:val="808080" w:themeColor="background1" w:themeShade="80"/>
        </w:rPr>
        <w:t xml:space="preserve"> Hoy vivimos en </w:t>
      </w:r>
      <w:proofErr w:type="gramStart"/>
      <w:r>
        <w:rPr>
          <w:color w:val="808080" w:themeColor="background1" w:themeShade="80"/>
        </w:rPr>
        <w:t>un</w:t>
      </w:r>
      <w:proofErr w:type="gramEnd"/>
      <w:r>
        <w:rPr>
          <w:color w:val="808080" w:themeColor="background1" w:themeShade="80"/>
        </w:rPr>
        <w:t xml:space="preserve"> mundo de neo ilustrados.</w:t>
      </w:r>
    </w:p>
    <w:p w:rsidR="00BA3566" w:rsidRDefault="00BA3566" w:rsidP="00BA3566">
      <w:pPr>
        <w:pStyle w:val="ListParagraph"/>
        <w:numPr>
          <w:ilvl w:val="0"/>
          <w:numId w:val="5"/>
        </w:numPr>
      </w:pPr>
      <w:r>
        <w:t>Liberalismo e Iglesia</w:t>
      </w:r>
    </w:p>
    <w:p w:rsidR="00BA3566" w:rsidRDefault="00BA3566" w:rsidP="00BA3566">
      <w:pPr>
        <w:pStyle w:val="ListParagraph"/>
        <w:numPr>
          <w:ilvl w:val="1"/>
          <w:numId w:val="5"/>
        </w:numPr>
      </w:pPr>
      <w:r>
        <w:t>“Iglesia libre en estado libre”. Gaubaldi. La iglesia reconoce su camino. El estado reconoce el suyo. Principio clave: separación iglesia-estado.</w:t>
      </w:r>
      <w:r>
        <w:rPr>
          <w:color w:val="808080" w:themeColor="background1" w:themeShade="80"/>
        </w:rPr>
        <w:t xml:space="preserve"> </w:t>
      </w:r>
    </w:p>
    <w:p w:rsidR="00BA3566" w:rsidRDefault="00BA3566" w:rsidP="00BA3566">
      <w:pPr>
        <w:pStyle w:val="ListParagraph"/>
        <w:numPr>
          <w:ilvl w:val="1"/>
          <w:numId w:val="5"/>
        </w:numPr>
      </w:pPr>
      <w:r>
        <w:t>Católicos liberales:</w:t>
      </w:r>
    </w:p>
    <w:p w:rsidR="00BA3566" w:rsidRDefault="00BA3566" w:rsidP="00BA3566">
      <w:pPr>
        <w:pStyle w:val="ListParagraph"/>
        <w:numPr>
          <w:ilvl w:val="2"/>
          <w:numId w:val="5"/>
        </w:numPr>
      </w:pPr>
      <w:r>
        <w:t>Intento de conciliar la doctrina liberal con el catolicismo. Personajes LACORDAIRE, LAMME NAIS</w:t>
      </w:r>
      <w:proofErr w:type="gramStart"/>
      <w:r>
        <w:t>,  reacción</w:t>
      </w:r>
      <w:proofErr w:type="gramEnd"/>
      <w:r>
        <w:t xml:space="preserve"> de la santa sede: rechazo y condena por </w:t>
      </w:r>
      <w:r w:rsidRPr="00305C99">
        <w:rPr>
          <w:b/>
        </w:rPr>
        <w:t>Gregorio XVI</w:t>
      </w:r>
      <w:r>
        <w:t xml:space="preserve">. Relación tensa. </w:t>
      </w:r>
      <w:r>
        <w:rPr>
          <w:color w:val="808080" w:themeColor="background1" w:themeShade="80"/>
        </w:rPr>
        <w:t xml:space="preserve">Hay </w:t>
      </w:r>
      <w:proofErr w:type="gramStart"/>
      <w:r>
        <w:rPr>
          <w:color w:val="808080" w:themeColor="background1" w:themeShade="80"/>
        </w:rPr>
        <w:t>un</w:t>
      </w:r>
      <w:proofErr w:type="gramEnd"/>
      <w:r>
        <w:rPr>
          <w:color w:val="808080" w:themeColor="background1" w:themeShade="80"/>
        </w:rPr>
        <w:t xml:space="preserve"> grupo de católicos liberales, Lacordaire. Tienen </w:t>
      </w:r>
      <w:proofErr w:type="gramStart"/>
      <w:r>
        <w:rPr>
          <w:color w:val="808080" w:themeColor="background1" w:themeShade="80"/>
        </w:rPr>
        <w:t>un</w:t>
      </w:r>
      <w:proofErr w:type="gramEnd"/>
      <w:r>
        <w:rPr>
          <w:color w:val="808080" w:themeColor="background1" w:themeShade="80"/>
        </w:rPr>
        <w:t xml:space="preserve"> periódico donde difunden sus ideas. Acaba de pasar la revolución francesa, el concordanato napolenico. Los liberales pensaron que con Pio IX sería </w:t>
      </w:r>
      <w:proofErr w:type="gramStart"/>
      <w:r>
        <w:rPr>
          <w:color w:val="808080" w:themeColor="background1" w:themeShade="80"/>
        </w:rPr>
        <w:t>mas</w:t>
      </w:r>
      <w:proofErr w:type="gramEnd"/>
      <w:r>
        <w:rPr>
          <w:color w:val="808080" w:themeColor="background1" w:themeShade="80"/>
        </w:rPr>
        <w:t xml:space="preserve"> fácil, 1846: hasta el 48 lo consideran liberal. Pero cuando Italia se quiere liberar de austriaco. El papa no acepta poner a su disposición su ejercito y lo toman el papa anti Liberal. El papa huye </w:t>
      </w:r>
    </w:p>
    <w:p w:rsidR="00BA3566" w:rsidRDefault="00BA3566" w:rsidP="00BA3566">
      <w:pPr>
        <w:pStyle w:val="ListParagraph"/>
        <w:numPr>
          <w:ilvl w:val="1"/>
          <w:numId w:val="5"/>
        </w:numPr>
      </w:pPr>
      <w:r>
        <w:t xml:space="preserve">Doctrina del </w:t>
      </w:r>
      <w:r w:rsidRPr="00305C99">
        <w:rPr>
          <w:b/>
        </w:rPr>
        <w:t>separatismo liberal</w:t>
      </w:r>
      <w:r>
        <w:t xml:space="preserve">: </w:t>
      </w:r>
    </w:p>
    <w:p w:rsidR="00BA3566" w:rsidRDefault="00BA3566" w:rsidP="00BA3566">
      <w:pPr>
        <w:pStyle w:val="ListParagraph"/>
        <w:numPr>
          <w:ilvl w:val="1"/>
          <w:numId w:val="5"/>
        </w:numPr>
      </w:pPr>
      <w:r>
        <w:t>A)</w:t>
      </w:r>
      <w:r>
        <w:tab/>
      </w:r>
      <w:proofErr w:type="gramStart"/>
      <w:r>
        <w:t>separatismo</w:t>
      </w:r>
      <w:proofErr w:type="gramEnd"/>
      <w:r>
        <w:t xml:space="preserve"> Pino: Aconfesionalidad del estado y libertad de acción para la Iglesia.Ej: estados unidos suizos.</w:t>
      </w:r>
    </w:p>
    <w:p w:rsidR="00BA3566" w:rsidRDefault="00BA3566" w:rsidP="00BA3566">
      <w:pPr>
        <w:pStyle w:val="ListParagraph"/>
        <w:numPr>
          <w:ilvl w:val="1"/>
          <w:numId w:val="5"/>
        </w:numPr>
      </w:pPr>
      <w:r>
        <w:t>B)</w:t>
      </w:r>
      <w:r>
        <w:tab/>
        <w:t xml:space="preserve">Separatismo mixto: acuerdos en materias comunes (Educación, Matrimonio) Ej: Bélgica, Italia. </w:t>
      </w:r>
    </w:p>
    <w:p w:rsidR="00BA3566" w:rsidRDefault="00BA3566" w:rsidP="00BA3566">
      <w:pPr>
        <w:pStyle w:val="ListParagraph"/>
        <w:ind w:left="1440"/>
      </w:pPr>
    </w:p>
    <w:p w:rsidR="00BA3566" w:rsidRDefault="00BA3566" w:rsidP="00BA3566">
      <w:pPr>
        <w:pStyle w:val="ListParagraph"/>
        <w:numPr>
          <w:ilvl w:val="1"/>
          <w:numId w:val="5"/>
        </w:numPr>
      </w:pPr>
      <w:r>
        <w:t>C)</w:t>
      </w:r>
      <w:r>
        <w:tab/>
      </w:r>
      <w:proofErr w:type="gramStart"/>
      <w:r>
        <w:t>separatismo</w:t>
      </w:r>
      <w:proofErr w:type="gramEnd"/>
      <w:r>
        <w:t xml:space="preserve"> Hostil: rechazo y conflicto de parte del estado hacia la Iglesia. Ejemplo: Mexico, Guatemala y Brasil.</w:t>
      </w:r>
    </w:p>
    <w:p w:rsidR="00BA3566" w:rsidRDefault="00BA3566" w:rsidP="00BA3566">
      <w:pPr>
        <w:pStyle w:val="ListParagraph"/>
      </w:pPr>
    </w:p>
    <w:p w:rsidR="00BA3566" w:rsidRDefault="00BA3566" w:rsidP="00BA3566">
      <w:pPr>
        <w:pStyle w:val="ListParagraph"/>
        <w:numPr>
          <w:ilvl w:val="1"/>
          <w:numId w:val="5"/>
        </w:numPr>
      </w:pPr>
      <w:r>
        <w:t xml:space="preserve">El proyecto del separatismo Liberación </w:t>
      </w:r>
    </w:p>
    <w:p w:rsidR="00BA3566" w:rsidRDefault="00BA3566" w:rsidP="00BA3566">
      <w:pPr>
        <w:pStyle w:val="ListParagraph"/>
      </w:pPr>
    </w:p>
    <w:p w:rsidR="00BA3566" w:rsidRDefault="00BA3566" w:rsidP="00BA3566">
      <w:pPr>
        <w:pStyle w:val="ListParagraph"/>
        <w:numPr>
          <w:ilvl w:val="1"/>
          <w:numId w:val="5"/>
        </w:numPr>
      </w:pPr>
      <w:r>
        <w:t>A)</w:t>
      </w:r>
      <w:r>
        <w:tab/>
        <w:t>separación entre Iglesia y Estado</w:t>
      </w:r>
    </w:p>
    <w:p w:rsidR="00BA3566" w:rsidRDefault="00BA3566" w:rsidP="00BA3566">
      <w:pPr>
        <w:pStyle w:val="ListParagraph"/>
      </w:pPr>
    </w:p>
    <w:p w:rsidR="00BA3566" w:rsidRDefault="00BA3566" w:rsidP="00BA3566">
      <w:pPr>
        <w:pStyle w:val="ListParagraph"/>
        <w:numPr>
          <w:ilvl w:val="1"/>
          <w:numId w:val="5"/>
        </w:numPr>
      </w:pPr>
      <w:r>
        <w:t>B)</w:t>
      </w:r>
      <w:r>
        <w:tab/>
      </w:r>
      <w:proofErr w:type="gramStart"/>
      <w:r>
        <w:t>confiscación</w:t>
      </w:r>
      <w:proofErr w:type="gramEnd"/>
      <w:r>
        <w:t xml:space="preserve"> de bienes eclesiásticos y cancelación de la persona jurídica de la Iglesia.</w:t>
      </w:r>
    </w:p>
    <w:p w:rsidR="00BA3566" w:rsidRDefault="00BA3566" w:rsidP="00BA3566">
      <w:pPr>
        <w:pStyle w:val="ListParagraph"/>
      </w:pPr>
    </w:p>
    <w:p w:rsidR="00BA3566" w:rsidRDefault="00BA3566" w:rsidP="00BA3566">
      <w:pPr>
        <w:pStyle w:val="ListParagraph"/>
        <w:numPr>
          <w:ilvl w:val="1"/>
          <w:numId w:val="5"/>
        </w:numPr>
      </w:pPr>
      <w:r>
        <w:t>C)</w:t>
      </w:r>
      <w:r>
        <w:tab/>
        <w:t>Supresión de Ordenes religosas</w:t>
      </w:r>
    </w:p>
    <w:p w:rsidR="00BA3566" w:rsidRDefault="00BA3566" w:rsidP="00BA3566">
      <w:pPr>
        <w:pStyle w:val="ListParagraph"/>
      </w:pPr>
    </w:p>
    <w:p w:rsidR="00BA3566" w:rsidRDefault="00BA3566" w:rsidP="00BA3566">
      <w:pPr>
        <w:pStyle w:val="ListParagraph"/>
        <w:numPr>
          <w:ilvl w:val="1"/>
          <w:numId w:val="5"/>
        </w:numPr>
      </w:pPr>
      <w:r>
        <w:t>D)</w:t>
      </w:r>
      <w:r>
        <w:tab/>
        <w:t xml:space="preserve"> </w:t>
      </w:r>
      <w:proofErr w:type="gramStart"/>
      <w:r>
        <w:t>secularización</w:t>
      </w:r>
      <w:proofErr w:type="gramEnd"/>
      <w:r>
        <w:t xml:space="preserve"> de los registros y archivos eclesiásticos.</w:t>
      </w:r>
    </w:p>
    <w:p w:rsidR="00BA3566" w:rsidRDefault="00BA3566" w:rsidP="00BA3566">
      <w:pPr>
        <w:pStyle w:val="ListParagraph"/>
      </w:pPr>
    </w:p>
    <w:p w:rsidR="00BA3566" w:rsidRDefault="00BA3566" w:rsidP="00BA3566">
      <w:pPr>
        <w:pStyle w:val="ListParagraph"/>
        <w:numPr>
          <w:ilvl w:val="1"/>
          <w:numId w:val="5"/>
        </w:numPr>
      </w:pPr>
      <w:r>
        <w:t>E)</w:t>
      </w:r>
      <w:r>
        <w:tab/>
      </w:r>
      <w:proofErr w:type="gramStart"/>
      <w:r>
        <w:t>proyecto</w:t>
      </w:r>
      <w:proofErr w:type="gramEnd"/>
      <w:r>
        <w:t xml:space="preserve"> laico en educación, salud, cultura y tradiciones populares.</w:t>
      </w:r>
    </w:p>
    <w:p w:rsidR="00BA3566" w:rsidRDefault="00BA3566" w:rsidP="00BA3566">
      <w:pPr>
        <w:pStyle w:val="ListParagraph"/>
      </w:pPr>
    </w:p>
    <w:p w:rsidR="00BA3566" w:rsidRDefault="00BA3566" w:rsidP="00BA3566">
      <w:pPr>
        <w:pStyle w:val="ListParagraph"/>
        <w:numPr>
          <w:ilvl w:val="1"/>
          <w:numId w:val="5"/>
        </w:numPr>
      </w:pPr>
      <w:r>
        <w:t>F)</w:t>
      </w:r>
      <w:r>
        <w:tab/>
        <w:t>Matrimonio civil y de divorcio.</w:t>
      </w:r>
    </w:p>
    <w:p w:rsidR="00BA3566" w:rsidRDefault="00BA3566" w:rsidP="00BA3566">
      <w:pPr>
        <w:pStyle w:val="ListParagraph"/>
      </w:pPr>
    </w:p>
    <w:p w:rsidR="00BA3566" w:rsidRDefault="00BA3566" w:rsidP="00BA3566">
      <w:pPr>
        <w:pStyle w:val="ListParagraph"/>
        <w:numPr>
          <w:ilvl w:val="1"/>
          <w:numId w:val="5"/>
        </w:numPr>
      </w:pPr>
      <w:r>
        <w:t xml:space="preserve">G) </w:t>
      </w:r>
      <w:r>
        <w:tab/>
        <w:t>prohibición de crear nuevas congregaciones religiosas</w:t>
      </w:r>
    </w:p>
    <w:p w:rsidR="00BA3566" w:rsidRDefault="00BA3566" w:rsidP="00BA3566">
      <w:pPr>
        <w:pStyle w:val="ListParagraph"/>
      </w:pPr>
    </w:p>
    <w:p w:rsidR="00BA3566" w:rsidRDefault="00BA3566" w:rsidP="00BA3566">
      <w:pPr>
        <w:pStyle w:val="ListParagraph"/>
        <w:numPr>
          <w:ilvl w:val="1"/>
          <w:numId w:val="5"/>
        </w:numPr>
      </w:pPr>
      <w:r>
        <w:t>Respuesta de la santa sede</w:t>
      </w:r>
    </w:p>
    <w:p w:rsidR="00BA3566" w:rsidRDefault="00BA3566" w:rsidP="00BA3566">
      <w:pPr>
        <w:pStyle w:val="ListParagraph"/>
      </w:pPr>
    </w:p>
    <w:p w:rsidR="00BA3566" w:rsidRDefault="00BA3566" w:rsidP="00BA3566">
      <w:pPr>
        <w:pStyle w:val="ListParagraph"/>
        <w:numPr>
          <w:ilvl w:val="1"/>
          <w:numId w:val="5"/>
        </w:numPr>
      </w:pPr>
      <w:r>
        <w:t>A)</w:t>
      </w:r>
      <w:r>
        <w:tab/>
        <w:t>quanta cura  1864</w:t>
      </w:r>
    </w:p>
    <w:p w:rsidR="00BA3566" w:rsidRDefault="00BA3566" w:rsidP="00BA3566">
      <w:pPr>
        <w:pStyle w:val="ListParagraph"/>
      </w:pPr>
    </w:p>
    <w:p w:rsidR="00BA3566" w:rsidRDefault="00BA3566" w:rsidP="00BA3566">
      <w:pPr>
        <w:pStyle w:val="ListParagraph"/>
        <w:numPr>
          <w:ilvl w:val="1"/>
          <w:numId w:val="5"/>
        </w:numPr>
      </w:pPr>
      <w:r>
        <w:t>B)</w:t>
      </w:r>
      <w:r>
        <w:tab/>
        <w:t>Syllabus   1864</w:t>
      </w:r>
    </w:p>
    <w:p w:rsidR="00BA3566" w:rsidRDefault="00BA3566" w:rsidP="00BA3566">
      <w:pPr>
        <w:pStyle w:val="ListParagraph"/>
      </w:pPr>
    </w:p>
    <w:p w:rsidR="00BA3566" w:rsidRDefault="00BA3566" w:rsidP="00BA3566">
      <w:pPr>
        <w:pStyle w:val="ListParagraph"/>
        <w:numPr>
          <w:ilvl w:val="1"/>
          <w:numId w:val="5"/>
        </w:numPr>
      </w:pPr>
      <w:r>
        <w:t>C)</w:t>
      </w:r>
      <w:r>
        <w:tab/>
        <w:t>concilio Vatiano I (1869 – 1870)</w:t>
      </w:r>
    </w:p>
    <w:p w:rsidR="00BA3566" w:rsidRDefault="00BA3566" w:rsidP="00BA3566">
      <w:pPr>
        <w:pStyle w:val="ListParagraph"/>
      </w:pPr>
    </w:p>
    <w:p w:rsidR="00BA3566" w:rsidRDefault="00BA3566" w:rsidP="00BA3566">
      <w:pPr>
        <w:pStyle w:val="ListParagraph"/>
        <w:numPr>
          <w:ilvl w:val="2"/>
          <w:numId w:val="5"/>
        </w:numPr>
      </w:pPr>
      <w:r>
        <w:t>Dei Filius</w:t>
      </w:r>
    </w:p>
    <w:p w:rsidR="00BA3566" w:rsidRDefault="00BA3566" w:rsidP="00BA3566">
      <w:pPr>
        <w:pStyle w:val="ListParagraph"/>
        <w:numPr>
          <w:ilvl w:val="2"/>
          <w:numId w:val="5"/>
        </w:numPr>
      </w:pPr>
      <w:r>
        <w:t>Pastr Aetenus</w:t>
      </w:r>
    </w:p>
    <w:p w:rsidR="00BA3566" w:rsidRDefault="00BA3566" w:rsidP="00BA3566">
      <w:pPr>
        <w:pStyle w:val="ListParagraph"/>
        <w:numPr>
          <w:ilvl w:val="1"/>
          <w:numId w:val="5"/>
        </w:numPr>
      </w:pPr>
      <w:r>
        <w:t>D)</w:t>
      </w:r>
      <w:r>
        <w:tab/>
        <w:t>La cuestión romana (1870 – 1929)</w:t>
      </w:r>
    </w:p>
    <w:p w:rsidR="00BA3566" w:rsidRDefault="00BA3566" w:rsidP="00BA3566"/>
    <w:p w:rsidR="00BA3566" w:rsidRPr="000F1663" w:rsidRDefault="00BA3566" w:rsidP="00BA3566">
      <w:pPr>
        <w:rPr>
          <w:b/>
          <w:sz w:val="50"/>
          <w:szCs w:val="50"/>
        </w:rPr>
      </w:pPr>
      <w:r w:rsidRPr="000F1663">
        <w:rPr>
          <w:b/>
          <w:sz w:val="50"/>
          <w:szCs w:val="50"/>
        </w:rPr>
        <w:t>HISTORIA DE LA IGLESIA II</w:t>
      </w:r>
    </w:p>
    <w:p w:rsidR="00BA3566" w:rsidRDefault="00BA3566" w:rsidP="00BA3566">
      <w:r>
        <w:t xml:space="preserve">4U10 </w:t>
      </w:r>
      <w:proofErr w:type="gramStart"/>
      <w:r>
        <w:t xml:space="preserve">[ </w:t>
      </w:r>
      <w:r w:rsidRPr="00DD040F">
        <w:rPr>
          <w:color w:val="FF0000"/>
        </w:rPr>
        <w:t>preunta</w:t>
      </w:r>
      <w:proofErr w:type="gramEnd"/>
      <w:r w:rsidRPr="00DD040F">
        <w:rPr>
          <w:color w:val="FF0000"/>
        </w:rPr>
        <w:t xml:space="preserve"> de examen de no olvidar</w:t>
      </w:r>
      <w:r>
        <w:t>]</w:t>
      </w:r>
    </w:p>
    <w:p w:rsidR="00BA3566" w:rsidRDefault="00BA3566" w:rsidP="00BA3566">
      <w:r>
        <w:t>III la santa sede y la evangelización de América</w:t>
      </w:r>
    </w:p>
    <w:p w:rsidR="00BA3566" w:rsidRDefault="00BA3566" w:rsidP="00BA3566">
      <w:r>
        <w:tab/>
      </w:r>
      <w:r w:rsidRPr="00DD040F">
        <w:rPr>
          <w:color w:val="FF0000"/>
          <w:u w:val="single"/>
        </w:rPr>
        <w:t>Patronato</w:t>
      </w:r>
      <w:r>
        <w:t xml:space="preserve"> / padiado</w:t>
      </w:r>
    </w:p>
    <w:p w:rsidR="00BA3566" w:rsidRDefault="00BA3566" w:rsidP="00BA3566">
      <w:r>
        <w:tab/>
        <w:t>“Universalis Ecclesiae Regimiun”, Julio II (1503 – 1513)</w:t>
      </w:r>
    </w:p>
    <w:p w:rsidR="00BA3566" w:rsidRDefault="00BA3566" w:rsidP="00BA3566">
      <w:r>
        <w:tab/>
        <w:t>1492 descubrimiento de America</w:t>
      </w:r>
    </w:p>
    <w:p w:rsidR="00BA3566" w:rsidRDefault="00BA3566" w:rsidP="00BA3566">
      <w:r>
        <w:tab/>
        <w:t>1500 Descubrimiento de Brasil</w:t>
      </w:r>
    </w:p>
    <w:p w:rsidR="00BA3566" w:rsidRDefault="00BA3566" w:rsidP="00BA3566">
      <w:pPr>
        <w:rPr>
          <w:u w:val="single"/>
        </w:rPr>
      </w:pPr>
      <w:r>
        <w:t>IV</w:t>
      </w:r>
      <w:r w:rsidRPr="00EB1B68">
        <w:rPr>
          <w:u w:val="single"/>
        </w:rPr>
        <w:t xml:space="preserve"> indígena americano y el derecho indiano</w:t>
      </w:r>
    </w:p>
    <w:p w:rsidR="00BA3566" w:rsidRDefault="00BA3566" w:rsidP="00BA3566">
      <w:r>
        <w:t>Antillas &gt; Santo Domingo</w:t>
      </w:r>
    </w:p>
    <w:p w:rsidR="00BA3566" w:rsidRDefault="00BA3566" w:rsidP="00BA3566">
      <w:r>
        <w:t>Conquista – colonización – evangelización</w:t>
      </w:r>
    </w:p>
    <w:p w:rsidR="00BA3566" w:rsidRPr="00DD040F" w:rsidRDefault="00BA3566" w:rsidP="00BA3566">
      <w:pPr>
        <w:rPr>
          <w:color w:val="FF0000"/>
        </w:rPr>
      </w:pPr>
      <w:r w:rsidRPr="00DD040F">
        <w:rPr>
          <w:color w:val="FF0000"/>
        </w:rPr>
        <w:tab/>
        <w:t xml:space="preserve">Son seres humanos los habitantes </w:t>
      </w:r>
      <w:proofErr w:type="gramStart"/>
      <w:r w:rsidRPr="00DD040F">
        <w:rPr>
          <w:color w:val="FF0000"/>
        </w:rPr>
        <w:t>del</w:t>
      </w:r>
      <w:proofErr w:type="gramEnd"/>
      <w:r w:rsidRPr="00DD040F">
        <w:rPr>
          <w:color w:val="FF0000"/>
        </w:rPr>
        <w:t xml:space="preserve"> nuevo mundo?</w:t>
      </w:r>
    </w:p>
    <w:p w:rsidR="00BA3566" w:rsidRDefault="00BA3566" w:rsidP="00BA3566">
      <w:pPr>
        <w:pStyle w:val="ListParagraph"/>
        <w:numPr>
          <w:ilvl w:val="0"/>
          <w:numId w:val="4"/>
        </w:numPr>
      </w:pPr>
      <w:r>
        <w:t>-   -  -  -</w:t>
      </w:r>
    </w:p>
    <w:p w:rsidR="00BA3566" w:rsidRDefault="00BA3566" w:rsidP="00BA3566">
      <w:pPr>
        <w:pStyle w:val="ListParagraph"/>
        <w:numPr>
          <w:ilvl w:val="0"/>
          <w:numId w:val="5"/>
        </w:numPr>
      </w:pPr>
      <w:r>
        <w:t>Grandes civilizaciones</w:t>
      </w:r>
    </w:p>
    <w:p w:rsidR="00BA3566" w:rsidRDefault="00BA3566" w:rsidP="00BA3566">
      <w:pPr>
        <w:pStyle w:val="ListParagraph"/>
        <w:numPr>
          <w:ilvl w:val="0"/>
          <w:numId w:val="5"/>
        </w:numPr>
      </w:pPr>
      <w:r>
        <w:t>Cacicazgos</w:t>
      </w:r>
    </w:p>
    <w:p w:rsidR="00BA3566" w:rsidRDefault="00BA3566" w:rsidP="00BA3566">
      <w:pPr>
        <w:pStyle w:val="ListParagraph"/>
        <w:numPr>
          <w:ilvl w:val="0"/>
          <w:numId w:val="5"/>
        </w:numPr>
      </w:pPr>
      <w:r>
        <w:t>Sistemas Tribales</w:t>
      </w:r>
    </w:p>
    <w:p w:rsidR="00BA3566" w:rsidRDefault="00BA3566" w:rsidP="00BA3566">
      <w:pPr>
        <w:rPr>
          <w:b/>
        </w:rPr>
      </w:pPr>
      <w:r w:rsidRPr="00B1702B">
        <w:rPr>
          <w:b/>
        </w:rPr>
        <w:t>1552 – 1527 Mundo Nuevo</w:t>
      </w:r>
    </w:p>
    <w:p w:rsidR="00BA3566" w:rsidRDefault="00BA3566" w:rsidP="00BA3566">
      <w:r>
        <w:t>1511 Antonio de Montesinos</w:t>
      </w:r>
    </w:p>
    <w:p w:rsidR="00BA3566" w:rsidRDefault="00BA3566" w:rsidP="00BA3566">
      <w:r>
        <w:tab/>
        <w:t>Leyes de castilla</w:t>
      </w:r>
    </w:p>
    <w:p w:rsidR="00BA3566" w:rsidRDefault="00BA3566" w:rsidP="00BA3566">
      <w:r>
        <w:lastRenderedPageBreak/>
        <w:tab/>
        <w:t>Derecho constetudinario</w:t>
      </w:r>
    </w:p>
    <w:p w:rsidR="00BA3566" w:rsidRDefault="00BA3566" w:rsidP="00BA3566">
      <w:r>
        <w:tab/>
        <w:t>Nueva legislación</w:t>
      </w:r>
    </w:p>
    <w:p w:rsidR="00BA3566" w:rsidRDefault="00BA3566" w:rsidP="00BA3566">
      <w:r>
        <w:t>1522 – 1552 Fray Bartolomé de las Casas</w:t>
      </w:r>
    </w:p>
    <w:p w:rsidR="00BA3566" w:rsidRDefault="00BA3566" w:rsidP="00BA3566">
      <w:r>
        <w:t>1537 Paulo III, “Sublime Deus”</w:t>
      </w:r>
    </w:p>
    <w:p w:rsidR="00BA3566" w:rsidRDefault="00BA3566" w:rsidP="00BA3566">
      <w:r>
        <w:t>1542 Carlos I/V leyes nuevas</w:t>
      </w:r>
    </w:p>
    <w:p w:rsidR="00BA3566" w:rsidRDefault="00BA3566" w:rsidP="00BA3566">
      <w:r>
        <w:tab/>
        <w:t>Iglesia católica &gt; protección</w:t>
      </w:r>
    </w:p>
    <w:p w:rsidR="00BA3566" w:rsidRDefault="00BA3566" w:rsidP="00BA3566"/>
    <w:p w:rsidR="00BA3566" w:rsidRDefault="00BA3566" w:rsidP="00BA3566"/>
    <w:p w:rsidR="00BA3566" w:rsidRDefault="00BA3566" w:rsidP="00BA3566">
      <w:pPr>
        <w:rPr>
          <w:color w:val="FF0000"/>
        </w:rPr>
      </w:pPr>
      <w:r w:rsidRPr="00DD040F">
        <w:rPr>
          <w:color w:val="FF0000"/>
        </w:rPr>
        <w:t>Como funcionaba el sistema colonial, sobre todo el sistema de gobierno:</w:t>
      </w:r>
    </w:p>
    <w:p w:rsidR="00BA3566" w:rsidRPr="00DD040F" w:rsidRDefault="00BA3566" w:rsidP="00BA3566">
      <w:pPr>
        <w:rPr>
          <w:color w:val="FF0000"/>
        </w:rPr>
      </w:pPr>
    </w:p>
    <w:p w:rsidR="00BA3566" w:rsidRDefault="00BA3566" w:rsidP="00BA3566">
      <w:r>
        <w:rPr>
          <w:noProof/>
        </w:rPr>
        <mc:AlternateContent>
          <mc:Choice Requires="wps">
            <w:drawing>
              <wp:anchor distT="0" distB="0" distL="114300" distR="114300" simplePos="0" relativeHeight="251659264" behindDoc="0" locked="0" layoutInCell="1" allowOverlap="1">
                <wp:simplePos x="0" y="0"/>
                <wp:positionH relativeFrom="column">
                  <wp:posOffset>2156460</wp:posOffset>
                </wp:positionH>
                <wp:positionV relativeFrom="paragraph">
                  <wp:posOffset>-283210</wp:posOffset>
                </wp:positionV>
                <wp:extent cx="1520825" cy="1548765"/>
                <wp:effectExtent l="7620" t="5715" r="5080" b="762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1548765"/>
                        </a:xfrm>
                        <a:prstGeom prst="rect">
                          <a:avLst/>
                        </a:prstGeom>
                        <a:solidFill>
                          <a:srgbClr val="FFFFFF"/>
                        </a:solidFill>
                        <a:ln w="9525">
                          <a:solidFill>
                            <a:srgbClr val="000000"/>
                          </a:solidFill>
                          <a:miter lim="800000"/>
                          <a:headEnd/>
                          <a:tailEnd/>
                        </a:ln>
                      </wps:spPr>
                      <wps:txbx>
                        <w:txbxContent>
                          <w:p w:rsidR="00255EB6" w:rsidRDefault="00255EB6" w:rsidP="00BA3566">
                            <w:r>
                              <w:t>Ejecutivas</w:t>
                            </w:r>
                          </w:p>
                          <w:p w:rsidR="00255EB6" w:rsidRDefault="00255EB6" w:rsidP="00BA3566">
                            <w:r>
                              <w:t>Legislativas</w:t>
                            </w:r>
                          </w:p>
                          <w:p w:rsidR="00255EB6" w:rsidRDefault="00255EB6" w:rsidP="00BA3566">
                            <w:r>
                              <w:t>Judiciales</w:t>
                            </w:r>
                          </w:p>
                          <w:p w:rsidR="00255EB6" w:rsidRDefault="00255EB6" w:rsidP="00BA3566">
                            <w:r>
                              <w:t>Adminstrativas</w:t>
                            </w:r>
                          </w:p>
                          <w:p w:rsidR="00255EB6" w:rsidRDefault="00255EB6" w:rsidP="00BA3566">
                            <w:r>
                              <w:t>Militares</w:t>
                            </w:r>
                          </w:p>
                          <w:p w:rsidR="00255EB6" w:rsidRPr="00DD040F" w:rsidRDefault="00255EB6" w:rsidP="00BA3566">
                            <w:proofErr w:type="gramStart"/>
                            <w:r>
                              <w:t>eclesiasticas</w:t>
                            </w:r>
                            <w:proofErr w:type="gram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8" type="#_x0000_t202" style="position:absolute;margin-left:169.8pt;margin-top:-22.3pt;width:119.75pt;height:12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">
                <v:textbox>
                  <w:txbxContent>
                    <w:p w:rsidR="00255EB6" w:rsidRDefault="00255EB6" w:rsidP="00BA3566">
                      <w:r>
                        <w:t>Ejecutivas</w:t>
                      </w:r>
                    </w:p>
                    <w:p w:rsidR="00255EB6" w:rsidRDefault="00255EB6" w:rsidP="00BA3566">
                      <w:r>
                        <w:t>Legislativas</w:t>
                      </w:r>
                    </w:p>
                    <w:p w:rsidR="00255EB6" w:rsidRDefault="00255EB6" w:rsidP="00BA3566">
                      <w:r>
                        <w:t>Judiciales</w:t>
                      </w:r>
                    </w:p>
                    <w:p w:rsidR="00255EB6" w:rsidRDefault="00255EB6" w:rsidP="00BA3566">
                      <w:r>
                        <w:t>Adminstrativas</w:t>
                      </w:r>
                    </w:p>
                    <w:p w:rsidR="00255EB6" w:rsidRDefault="00255EB6" w:rsidP="00BA3566">
                      <w:r>
                        <w:t>Militares</w:t>
                      </w:r>
                    </w:p>
                    <w:p w:rsidR="00255EB6" w:rsidRPr="00DD040F" w:rsidRDefault="00255EB6" w:rsidP="00BA3566">
                      <w:proofErr w:type="gramStart"/>
                      <w:r>
                        <w:t>eclesiasticas</w:t>
                      </w:r>
                      <w:proofErr w:type="gramEnd"/>
                    </w:p>
                  </w:txbxContent>
                </v:textbox>
              </v:shape>
            </w:pict>
          </mc:Fallback>
        </mc:AlternateContent>
      </w:r>
    </w:p>
    <w:p w:rsidR="00BA3566" w:rsidRDefault="00BA3566" w:rsidP="00BA3566">
      <w:r>
        <w:rPr>
          <w:noProof/>
        </w:rPr>
        <mc:AlternateContent>
          <mc:Choice Requires="wps">
            <w:drawing>
              <wp:anchor distT="0" distB="0" distL="114300" distR="114300" simplePos="0" relativeHeight="251663360" behindDoc="0" locked="0" layoutInCell="1" allowOverlap="1">
                <wp:simplePos x="0" y="0"/>
                <wp:positionH relativeFrom="column">
                  <wp:posOffset>68580</wp:posOffset>
                </wp:positionH>
                <wp:positionV relativeFrom="paragraph">
                  <wp:posOffset>189230</wp:posOffset>
                </wp:positionV>
                <wp:extent cx="6985" cy="109855"/>
                <wp:effectExtent l="53340" t="10795" r="53975" b="22225"/>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 cy="1098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1" o:spid="_x0000_s1026" type="#_x0000_t32" style="position:absolute;margin-left:5.4pt;margin-top:14.9pt;width:.55pt;height:8.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">
                <v:stroke endarrow="block"/>
              </v:shape>
            </w:pict>
          </mc:Fallback>
        </mc:AlternateContent>
      </w:r>
      <w:r>
        <w:t>Rey</w:t>
      </w:r>
    </w:p>
    <w:p w:rsidR="00BA3566" w:rsidRDefault="00BA3566" w:rsidP="00BA3566">
      <w:r>
        <w:rPr>
          <w:noProof/>
        </w:rPr>
        <mc:AlternateContent>
          <mc:Choice Requires="wps">
            <w:drawing>
              <wp:anchor distT="0" distB="0" distL="114300" distR="114300" simplePos="0" relativeHeight="251664384" behindDoc="0" locked="0" layoutInCell="1" allowOverlap="1">
                <wp:simplePos x="0" y="0"/>
                <wp:positionH relativeFrom="column">
                  <wp:posOffset>60960</wp:posOffset>
                </wp:positionH>
                <wp:positionV relativeFrom="paragraph">
                  <wp:posOffset>193675</wp:posOffset>
                </wp:positionV>
                <wp:extent cx="6985" cy="109855"/>
                <wp:effectExtent l="45720" t="13970" r="61595" b="1905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 cy="1098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0" o:spid="_x0000_s1026" type="#_x0000_t32" style="position:absolute;margin-left:4.8pt;margin-top:15.25pt;width:.55pt;height:8.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">
                <v:stroke endarrow="block"/>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1289685</wp:posOffset>
                </wp:positionH>
                <wp:positionV relativeFrom="paragraph">
                  <wp:posOffset>114300</wp:posOffset>
                </wp:positionV>
                <wp:extent cx="709930" cy="0"/>
                <wp:effectExtent l="7620" t="58420" r="15875" b="5588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993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9" o:spid="_x0000_s1026" type="#_x0000_t32" style="position:absolute;margin-left:101.55pt;margin-top:9pt;width:55.9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">
                <v:stroke endarrow="block"/>
              </v:shape>
            </w:pict>
          </mc:Fallback>
        </mc:AlternateContent>
      </w:r>
      <w:r>
        <w:t>Consejo de las Indias</w:t>
      </w:r>
    </w:p>
    <w:p w:rsidR="00BA3566" w:rsidRDefault="00BA3566" w:rsidP="00BA3566">
      <w:r>
        <w:rPr>
          <w:noProof/>
        </w:rPr>
        <mc:AlternateContent>
          <mc:Choice Requires="wps">
            <w:drawing>
              <wp:anchor distT="0" distB="0" distL="114300" distR="114300" simplePos="0" relativeHeight="251665408" behindDoc="0" locked="0" layoutInCell="1" allowOverlap="1">
                <wp:simplePos x="0" y="0"/>
                <wp:positionH relativeFrom="column">
                  <wp:posOffset>53975</wp:posOffset>
                </wp:positionH>
                <wp:positionV relativeFrom="paragraph">
                  <wp:posOffset>217805</wp:posOffset>
                </wp:positionV>
                <wp:extent cx="6985" cy="109855"/>
                <wp:effectExtent l="48260" t="8890" r="59055" b="2413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 cy="1098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8" o:spid="_x0000_s1026" type="#_x0000_t32" style="position:absolute;margin-left:4.25pt;margin-top:17.15pt;width:.55pt;height:8.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">
                <v:stroke endarrow="block"/>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1251585</wp:posOffset>
                </wp:positionH>
                <wp:positionV relativeFrom="paragraph">
                  <wp:posOffset>120015</wp:posOffset>
                </wp:positionV>
                <wp:extent cx="864870" cy="476250"/>
                <wp:effectExtent l="7620" t="6350" r="41910" b="6032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4870" cy="4762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 o:spid="_x0000_s1026" type="#_x0000_t32" style="position:absolute;margin-left:98.55pt;margin-top:9.45pt;width:68.1pt;height: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">
                <v:stroke endarrow="block"/>
              </v:shape>
            </w:pict>
          </mc:Fallback>
        </mc:AlternateContent>
      </w:r>
      <w:r>
        <w:t>Casa de Contratación</w:t>
      </w:r>
    </w:p>
    <w:p w:rsidR="00BA3566" w:rsidRDefault="00BA3566" w:rsidP="00BA3566">
      <w:r>
        <w:rPr>
          <w:noProof/>
        </w:rPr>
        <mc:AlternateContent>
          <mc:Choice Requires="wps">
            <w:drawing>
              <wp:anchor distT="0" distB="0" distL="114300" distR="114300" simplePos="0" relativeHeight="251668480" behindDoc="0" locked="0" layoutInCell="1" allowOverlap="1">
                <wp:simplePos x="0" y="0"/>
                <wp:positionH relativeFrom="column">
                  <wp:posOffset>680085</wp:posOffset>
                </wp:positionH>
                <wp:positionV relativeFrom="paragraph">
                  <wp:posOffset>74930</wp:posOffset>
                </wp:positionV>
                <wp:extent cx="4211955" cy="198755"/>
                <wp:effectExtent l="7620" t="8255" r="19050" b="5969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1955" cy="1987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 o:spid="_x0000_s1026" type="#_x0000_t32" style="position:absolute;margin-left:53.55pt;margin-top:5.9pt;width:331.65pt;height:15.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">
                <v:stroke endarrow="block"/>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4950460</wp:posOffset>
                </wp:positionH>
                <wp:positionV relativeFrom="paragraph">
                  <wp:posOffset>130810</wp:posOffset>
                </wp:positionV>
                <wp:extent cx="869315" cy="347345"/>
                <wp:effectExtent l="10795" t="6985" r="5715" b="762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315" cy="347345"/>
                        </a:xfrm>
                        <a:prstGeom prst="rect">
                          <a:avLst/>
                        </a:prstGeom>
                        <a:solidFill>
                          <a:srgbClr val="FFFFFF"/>
                        </a:solidFill>
                        <a:ln w="9525">
                          <a:solidFill>
                            <a:srgbClr val="000000"/>
                          </a:solidFill>
                          <a:miter lim="800000"/>
                          <a:headEnd/>
                          <a:tailEnd/>
                        </a:ln>
                      </wps:spPr>
                      <wps:txbx>
                        <w:txbxContent>
                          <w:p w:rsidR="00255EB6" w:rsidRPr="00EC1248" w:rsidRDefault="00255EB6" w:rsidP="00BA3566">
                            <w:r>
                              <w:t>Obispos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margin-left:389.8pt;margin-top:10.3pt;width:68.45pt;height:27.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">
                <v:textbox>
                  <w:txbxContent>
                    <w:p w:rsidR="00255EB6" w:rsidRPr="00EC1248" w:rsidRDefault="00255EB6" w:rsidP="00BA3566">
                      <w:r>
                        <w:t>Obispos</w:t>
                      </w:r>
                    </w:p>
                  </w:txbxContent>
                </v:textbox>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75565</wp:posOffset>
                </wp:positionH>
                <wp:positionV relativeFrom="paragraph">
                  <wp:posOffset>215900</wp:posOffset>
                </wp:positionV>
                <wp:extent cx="6985" cy="109855"/>
                <wp:effectExtent l="50800" t="6350" r="56515" b="2667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 cy="1098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 o:spid="_x0000_s1026" type="#_x0000_t32" style="position:absolute;margin-left:5.95pt;margin-top:17pt;width:.55pt;height:8.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">
                <v:stroke endarrow="block"/>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2211705</wp:posOffset>
                </wp:positionH>
                <wp:positionV relativeFrom="paragraph">
                  <wp:posOffset>5080</wp:posOffset>
                </wp:positionV>
                <wp:extent cx="1421765" cy="1475105"/>
                <wp:effectExtent l="5715" t="5080" r="10795" b="571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1475105"/>
                        </a:xfrm>
                        <a:prstGeom prst="rect">
                          <a:avLst/>
                        </a:prstGeom>
                        <a:solidFill>
                          <a:srgbClr val="FFFFFF"/>
                        </a:solidFill>
                        <a:ln w="9525">
                          <a:solidFill>
                            <a:srgbClr val="000000"/>
                          </a:solidFill>
                          <a:miter lim="800000"/>
                          <a:headEnd/>
                          <a:tailEnd/>
                        </a:ln>
                      </wps:spPr>
                      <wps:txbx>
                        <w:txbxContent>
                          <w:p w:rsidR="00255EB6" w:rsidRDefault="00255EB6" w:rsidP="00BA3566">
                            <w:r>
                              <w:t>Económicas</w:t>
                            </w:r>
                          </w:p>
                          <w:p w:rsidR="00255EB6" w:rsidRDefault="00255EB6" w:rsidP="00BA3566">
                            <w:r>
                              <w:t>Mercantiles</w:t>
                            </w:r>
                          </w:p>
                          <w:p w:rsidR="00255EB6" w:rsidRDefault="00255EB6" w:rsidP="00BA3566">
                            <w:r>
                              <w:t xml:space="preserve">Comerciales </w:t>
                            </w:r>
                          </w:p>
                          <w:p w:rsidR="00255EB6" w:rsidRDefault="00255EB6" w:rsidP="00BA3566">
                            <w:r>
                              <w:t>Tributarias</w:t>
                            </w:r>
                          </w:p>
                          <w:p w:rsidR="00255EB6" w:rsidRPr="00DD040F" w:rsidRDefault="00255EB6" w:rsidP="00BA356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30" type="#_x0000_t202" style="position:absolute;margin-left:174.15pt;margin-top:.4pt;width:111.95pt;height:11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">
                <v:textbox>
                  <w:txbxContent>
                    <w:p w:rsidR="00255EB6" w:rsidRDefault="00255EB6" w:rsidP="00BA3566">
                      <w:r>
                        <w:t>Económicas</w:t>
                      </w:r>
                    </w:p>
                    <w:p w:rsidR="00255EB6" w:rsidRDefault="00255EB6" w:rsidP="00BA3566">
                      <w:r>
                        <w:t>Mercantiles</w:t>
                      </w:r>
                    </w:p>
                    <w:p w:rsidR="00255EB6" w:rsidRDefault="00255EB6" w:rsidP="00BA3566">
                      <w:r>
                        <w:t xml:space="preserve">Comerciales </w:t>
                      </w:r>
                    </w:p>
                    <w:p w:rsidR="00255EB6" w:rsidRDefault="00255EB6" w:rsidP="00BA3566">
                      <w:r>
                        <w:t>Tributarias</w:t>
                      </w:r>
                    </w:p>
                    <w:p w:rsidR="00255EB6" w:rsidRPr="00DD040F" w:rsidRDefault="00255EB6" w:rsidP="00BA3566"/>
                  </w:txbxContent>
                </v:textbox>
              </v:shape>
            </w:pict>
          </mc:Fallback>
        </mc:AlternateContent>
      </w:r>
      <w:r>
        <w:t>Virreinatos</w:t>
      </w:r>
    </w:p>
    <w:p w:rsidR="00BA3566" w:rsidRDefault="00BA3566" w:rsidP="00BA3566">
      <w:r>
        <w:t xml:space="preserve">(Mx, Lima, </w:t>
      </w:r>
      <w:proofErr w:type="gramStart"/>
      <w:r>
        <w:t>santa</w:t>
      </w:r>
      <w:proofErr w:type="gramEnd"/>
      <w:r>
        <w:t xml:space="preserve"> Fe, la Plata)</w:t>
      </w:r>
    </w:p>
    <w:p w:rsidR="00BA3566" w:rsidRDefault="00BA3566" w:rsidP="00BA3566">
      <w:r>
        <w:t>Audiencias</w:t>
      </w:r>
    </w:p>
    <w:p w:rsidR="00BA3566" w:rsidRDefault="00BA3566" w:rsidP="00BA3566"/>
    <w:p w:rsidR="00BA3566" w:rsidRDefault="00BA3566" w:rsidP="00BA3566"/>
    <w:p w:rsidR="00BA3566" w:rsidRDefault="00BA3566" w:rsidP="00BA3566"/>
    <w:p w:rsidR="00BA3566" w:rsidRDefault="00BA3566" w:rsidP="00BA3566"/>
    <w:p w:rsidR="00BA3566" w:rsidRDefault="00BA3566" w:rsidP="00BA3566">
      <w:r>
        <w:t xml:space="preserve">Donde encajan las autoridades eclesiásticas en </w:t>
      </w:r>
      <w:proofErr w:type="gramStart"/>
      <w:r>
        <w:t>este</w:t>
      </w:r>
      <w:proofErr w:type="gramEnd"/>
      <w:r>
        <w:t xml:space="preserve"> esquema?</w:t>
      </w:r>
    </w:p>
    <w:p w:rsidR="00BA3566" w:rsidRDefault="00BA3566" w:rsidP="00BA3566"/>
    <w:p w:rsidR="00BA3566" w:rsidRDefault="00BA3566" w:rsidP="00BA3566">
      <w:r>
        <w:t>Francisco de Vitoria</w:t>
      </w:r>
    </w:p>
    <w:p w:rsidR="00BA3566" w:rsidRDefault="00BA3566" w:rsidP="00BA3566">
      <w:r>
        <w:tab/>
        <w:t>Salamanca</w:t>
      </w:r>
    </w:p>
    <w:p w:rsidR="00BA3566" w:rsidRDefault="00BA3566" w:rsidP="00BA3566">
      <w:r>
        <w:lastRenderedPageBreak/>
        <w:tab/>
      </w:r>
      <w:r>
        <w:tab/>
        <w:t>Derecho | Ius Gentum</w:t>
      </w:r>
    </w:p>
    <w:p w:rsidR="00BA3566" w:rsidRDefault="00BA3566" w:rsidP="00BA3566"/>
    <w:p w:rsidR="00BA3566" w:rsidRDefault="00BA3566" w:rsidP="00BA3566">
      <w:r>
        <w:t xml:space="preserve">De las casas hace una reflexión </w:t>
      </w:r>
      <w:proofErr w:type="gramStart"/>
      <w:r>
        <w:t>como</w:t>
      </w:r>
      <w:proofErr w:type="gramEnd"/>
      <w:r>
        <w:t xml:space="preserve"> pastor mientras que de Vitoria lo hace como jurista. </w:t>
      </w:r>
      <w:proofErr w:type="gramStart"/>
      <w:r>
        <w:t>Tienen ciertos puntos de contacto.</w:t>
      </w:r>
      <w:proofErr w:type="gramEnd"/>
      <w:r>
        <w:t xml:space="preserve"> De </w:t>
      </w:r>
      <w:proofErr w:type="gramStart"/>
      <w:r>
        <w:t>vitoria</w:t>
      </w:r>
      <w:proofErr w:type="gramEnd"/>
      <w:r>
        <w:t xml:space="preserve"> insiste en el respeto de los derechos originarios de los de america.</w:t>
      </w:r>
    </w:p>
    <w:p w:rsidR="00BA3566" w:rsidRDefault="00BA3566" w:rsidP="00BA3566"/>
    <w:p w:rsidR="00BA3566" w:rsidRDefault="00BA3566" w:rsidP="00BA3566">
      <w:proofErr w:type="gramStart"/>
      <w:r>
        <w:t>Ver pag 4.</w:t>
      </w:r>
      <w:proofErr w:type="gramEnd"/>
    </w:p>
    <w:p w:rsidR="00BA3566" w:rsidRDefault="00BA3566" w:rsidP="00BA3566"/>
    <w:p w:rsidR="00BA3566" w:rsidRDefault="00BA3566" w:rsidP="00BA3566">
      <w:r>
        <w:t>Recopilación de las leyes de Indias (1503 – 1513)</w:t>
      </w:r>
    </w:p>
    <w:p w:rsidR="00BA3566" w:rsidRDefault="00BA3566" w:rsidP="00BA3566"/>
    <w:p w:rsidR="00BA3566" w:rsidRDefault="00BA3566" w:rsidP="00BA3566">
      <w:pPr>
        <w:rPr>
          <w:sz w:val="36"/>
        </w:rPr>
      </w:pPr>
      <w:r w:rsidRPr="009A533F">
        <w:rPr>
          <w:sz w:val="36"/>
        </w:rPr>
        <w:t>18U10</w:t>
      </w:r>
    </w:p>
    <w:p w:rsidR="00BA3566" w:rsidRDefault="00BA3566" w:rsidP="00BA3566">
      <w:r>
        <w:t>EL CRISTIANISMO EN LA AMERICA COLONIAL</w:t>
      </w:r>
    </w:p>
    <w:p w:rsidR="00BA3566" w:rsidRDefault="00BA3566" w:rsidP="00BA3566">
      <w:r>
        <w:t>Encomienda</w:t>
      </w:r>
    </w:p>
    <w:p w:rsidR="00BA3566" w:rsidRDefault="00BA3566" w:rsidP="00BA3566">
      <w:r>
        <w:t>Repatriamiento</w:t>
      </w:r>
    </w:p>
    <w:p w:rsidR="00BA3566" w:rsidRDefault="00BA3566" w:rsidP="00BA3566">
      <w:pPr>
        <w:pBdr>
          <w:bottom w:val="single" w:sz="6" w:space="1" w:color="auto"/>
        </w:pBdr>
      </w:pPr>
      <w:r>
        <w:t>Mitad/Trabajo</w:t>
      </w:r>
    </w:p>
    <w:p w:rsidR="00BA3566" w:rsidRDefault="00BA3566" w:rsidP="00BA3566">
      <w:r>
        <w:t>Sistema de evangelización colonial</w:t>
      </w:r>
    </w:p>
    <w:p w:rsidR="00BA3566" w:rsidRDefault="00BA3566" w:rsidP="00BA3566">
      <w:r>
        <w:t>Ciudades españolas/Poblados indígenas</w:t>
      </w:r>
    </w:p>
    <w:p w:rsidR="00BA3566" w:rsidRDefault="00BA3566" w:rsidP="00BA3566">
      <w:proofErr w:type="gramStart"/>
      <w:r>
        <w:t>En la ciudad se evangeliza en la parroquia y en la ciudad indígena también en la parroquia (misión).</w:t>
      </w:r>
      <w:proofErr w:type="gramEnd"/>
      <w:r>
        <w:t xml:space="preserve"> Hay </w:t>
      </w:r>
      <w:proofErr w:type="gramStart"/>
      <w:r>
        <w:t>un</w:t>
      </w:r>
      <w:proofErr w:type="gramEnd"/>
      <w:r>
        <w:t xml:space="preserve"> proceso formativo a través de las reducciones. </w:t>
      </w:r>
      <w:proofErr w:type="gramStart"/>
      <w:r>
        <w:t>En el testamento de Isabel la católica se encuentra que la entrada de España tenía que ayudar a la evangelización.</w:t>
      </w:r>
      <w:proofErr w:type="gramEnd"/>
      <w:r>
        <w:t xml:space="preserve"> </w:t>
      </w:r>
    </w:p>
    <w:p w:rsidR="00BA3566" w:rsidRDefault="00BA3566" w:rsidP="00BA3566">
      <w:r>
        <w:t xml:space="preserve">Las reducciones son </w:t>
      </w:r>
      <w:proofErr w:type="gramStart"/>
      <w:r>
        <w:t>un</w:t>
      </w:r>
      <w:proofErr w:type="gramEnd"/>
      <w:r>
        <w:t xml:space="preserve"> esfuerzo promovido por la orden franciscana a través del padre bolaños para empezar la formación de los indígenas. </w:t>
      </w:r>
      <w:proofErr w:type="gramStart"/>
      <w:r>
        <w:t>Es una propuesta de formación.</w:t>
      </w:r>
      <w:proofErr w:type="gramEnd"/>
      <w:r>
        <w:t xml:space="preserve"> </w:t>
      </w:r>
    </w:p>
    <w:p w:rsidR="00BA3566" w:rsidRDefault="00BA3566" w:rsidP="00BA3566">
      <w:proofErr w:type="gramStart"/>
      <w:r>
        <w:t>El obispo vasco de Quiroga, en su obra El Hospital, por lo hospitalario que se traba de ser. Entonces el reduccionismo era una propuesta de evangelización, humanización y cultural.</w:t>
      </w:r>
      <w:proofErr w:type="gramEnd"/>
    </w:p>
    <w:p w:rsidR="00BA3566" w:rsidRDefault="00BA3566" w:rsidP="00BA3566">
      <w:r>
        <w:t xml:space="preserve">La promoción integral </w:t>
      </w:r>
      <w:proofErr w:type="gramStart"/>
      <w:r>
        <w:t>del</w:t>
      </w:r>
      <w:proofErr w:type="gramEnd"/>
      <w:r>
        <w:t xml:space="preserve"> indígena es una de las características reconocida a la Iglesia. </w:t>
      </w:r>
    </w:p>
    <w:p w:rsidR="00BA3566" w:rsidRDefault="00BA3566" w:rsidP="00BA3566"/>
    <w:p w:rsidR="00BA3566" w:rsidRDefault="00BA3566" w:rsidP="00BA3566">
      <w:r>
        <w:t>UTOPIA, Tomas Moro</w:t>
      </w:r>
    </w:p>
    <w:p w:rsidR="00BA3566" w:rsidRDefault="00BA3566" w:rsidP="00BA3566">
      <w:r>
        <w:t>LA CIUDAD DE DIOS, Tomas Campanella</w:t>
      </w:r>
    </w:p>
    <w:p w:rsidR="00BA3566" w:rsidRDefault="00BA3566" w:rsidP="00BA3566">
      <w:r>
        <w:lastRenderedPageBreak/>
        <w:t>EL ELOGIO DE LA LOCURA, Erasmo de Rotterdam</w:t>
      </w:r>
    </w:p>
    <w:p w:rsidR="00BA3566" w:rsidRDefault="00BA3566" w:rsidP="00BA3566"/>
    <w:p w:rsidR="00BA3566" w:rsidRDefault="00BA3566" w:rsidP="00BA3566">
      <w:proofErr w:type="gramStart"/>
      <w:r>
        <w:t>Estas tres obras son imporantes para entender porque los evangelizadores buscaban una evangelización nueva.</w:t>
      </w:r>
      <w:proofErr w:type="gramEnd"/>
      <w:r>
        <w:t xml:space="preserve"> </w:t>
      </w:r>
      <w:proofErr w:type="gramStart"/>
      <w:r>
        <w:t>Una propuesta diversa.</w:t>
      </w:r>
      <w:proofErr w:type="gramEnd"/>
      <w:r>
        <w:t xml:space="preserve">  </w:t>
      </w:r>
      <w:proofErr w:type="gramStart"/>
      <w:r>
        <w:t>A</w:t>
      </w:r>
      <w:proofErr w:type="gramEnd"/>
      <w:r>
        <w:t xml:space="preserve"> esta época pertece también </w:t>
      </w:r>
    </w:p>
    <w:p w:rsidR="00BA3566" w:rsidRDefault="00BA3566" w:rsidP="00BA3566">
      <w:r>
        <w:t>EL PRINCIPE, Nicolas Maquiavelo</w:t>
      </w:r>
    </w:p>
    <w:p w:rsidR="00BA3566" w:rsidRDefault="00BA3566" w:rsidP="00BA3566">
      <w:r>
        <w:t xml:space="preserve">Pero los misioneros se sientieron </w:t>
      </w:r>
      <w:proofErr w:type="gramStart"/>
      <w:r>
        <w:t>mas</w:t>
      </w:r>
      <w:proofErr w:type="gramEnd"/>
      <w:r>
        <w:t xml:space="preserve"> inclinados por las anteriores. El Rey Fernando el católico junto a Cesar Borja podrían serde las inspiraciones </w:t>
      </w:r>
      <w:proofErr w:type="gramStart"/>
      <w:r>
        <w:t>del</w:t>
      </w:r>
      <w:proofErr w:type="gramEnd"/>
      <w:r>
        <w:t xml:space="preserve"> Príncipe.</w:t>
      </w:r>
    </w:p>
    <w:p w:rsidR="00BA3566" w:rsidRDefault="00BA3566" w:rsidP="00BA3566"/>
    <w:p w:rsidR="00BA3566" w:rsidRDefault="00BA3566" w:rsidP="00BA3566">
      <w:r>
        <w:t>LA ORGANIZACIÓN ECLESIAL</w:t>
      </w:r>
    </w:p>
    <w:p w:rsidR="00BA3566" w:rsidRDefault="00BA3566" w:rsidP="00BA3566">
      <w:r>
        <w:t>Como la santa sede no conoce el territorio crea en el aire estas tres jurisdicciones eclesiales:</w:t>
      </w:r>
    </w:p>
    <w:p w:rsidR="00BA3566" w:rsidRDefault="00BA3566" w:rsidP="00BA3566">
      <w:r>
        <w:t>1508 Santa sede &gt; 3 diocesis &gt; do diócesis y una arquidiócesis</w:t>
      </w:r>
    </w:p>
    <w:p w:rsidR="00BA3566" w:rsidRDefault="00BA3566" w:rsidP="00BA3566">
      <w:r>
        <w:t xml:space="preserve">Después se tiene el patronato en 1511 </w:t>
      </w:r>
    </w:p>
    <w:p w:rsidR="00BA3566" w:rsidRDefault="00BA3566" w:rsidP="00BA3566">
      <w:r>
        <w:tab/>
        <w:t xml:space="preserve">Santo </w:t>
      </w:r>
      <w:proofErr w:type="gramStart"/>
      <w:r>
        <w:t>domingo</w:t>
      </w:r>
      <w:proofErr w:type="gramEnd"/>
    </w:p>
    <w:p w:rsidR="00BA3566" w:rsidRDefault="00BA3566" w:rsidP="00BA3566">
      <w:r>
        <w:tab/>
        <w:t xml:space="preserve">Concepción de la </w:t>
      </w:r>
      <w:proofErr w:type="gramStart"/>
      <w:r>
        <w:t>vega</w:t>
      </w:r>
      <w:proofErr w:type="gramEnd"/>
      <w:r>
        <w:tab/>
      </w:r>
    </w:p>
    <w:p w:rsidR="00BA3566" w:rsidRDefault="00BA3566" w:rsidP="00BA3566">
      <w:r>
        <w:tab/>
        <w:t xml:space="preserve">San </w:t>
      </w:r>
      <w:proofErr w:type="gramStart"/>
      <w:r>
        <w:t>juan</w:t>
      </w:r>
      <w:proofErr w:type="gramEnd"/>
    </w:p>
    <w:p w:rsidR="00BA3566" w:rsidRDefault="00BA3566" w:rsidP="00BA3566">
      <w:r>
        <w:t>Las cuales dependían de la Arquidocesis de Sevilla</w:t>
      </w:r>
    </w:p>
    <w:p w:rsidR="00BA3566" w:rsidRDefault="00BA3566" w:rsidP="00BA3566"/>
    <w:p w:rsidR="00BA3566" w:rsidRDefault="00BA3566" w:rsidP="00BA3566">
      <w:r>
        <w:t xml:space="preserve">Arquidiocesis </w:t>
      </w:r>
    </w:p>
    <w:p w:rsidR="00BA3566" w:rsidRDefault="00BA3566" w:rsidP="00BA3566">
      <w:r>
        <w:t xml:space="preserve">1546: </w:t>
      </w:r>
    </w:p>
    <w:p w:rsidR="00BA3566" w:rsidRDefault="00BA3566" w:rsidP="00BA3566">
      <w:r>
        <w:tab/>
        <w:t>Lima</w:t>
      </w:r>
    </w:p>
    <w:p w:rsidR="00BA3566" w:rsidRDefault="00BA3566" w:rsidP="00BA3566">
      <w:r>
        <w:tab/>
        <w:t>Mexico</w:t>
      </w:r>
    </w:p>
    <w:p w:rsidR="00BA3566" w:rsidRDefault="00BA3566" w:rsidP="00BA3566">
      <w:r>
        <w:tab/>
        <w:t xml:space="preserve">Santo </w:t>
      </w:r>
      <w:proofErr w:type="gramStart"/>
      <w:r>
        <w:t>domingo</w:t>
      </w:r>
      <w:proofErr w:type="gramEnd"/>
    </w:p>
    <w:p w:rsidR="00BA3566" w:rsidRDefault="00BA3566" w:rsidP="00BA3566">
      <w:r>
        <w:t>1743:</w:t>
      </w:r>
      <w:r>
        <w:tab/>
        <w:t xml:space="preserve">Guatemala </w:t>
      </w:r>
    </w:p>
    <w:p w:rsidR="00BA3566" w:rsidRDefault="00BA3566" w:rsidP="00BA3566"/>
    <w:p w:rsidR="00BA3566" w:rsidRDefault="00BA3566" w:rsidP="00BA3566">
      <w:r>
        <w:t xml:space="preserve">En el ambiente de Brasil </w:t>
      </w:r>
    </w:p>
    <w:p w:rsidR="00BA3566" w:rsidRDefault="00BA3566" w:rsidP="00BA3566">
      <w:r>
        <w:t>1551:</w:t>
      </w:r>
      <w:r>
        <w:tab/>
      </w:r>
      <w:proofErr w:type="gramStart"/>
      <w:r>
        <w:t>San salvador</w:t>
      </w:r>
      <w:proofErr w:type="gramEnd"/>
      <w:r>
        <w:t xml:space="preserve"> de bahía</w:t>
      </w:r>
    </w:p>
    <w:p w:rsidR="00BA3566" w:rsidRDefault="00BA3566" w:rsidP="00BA3566"/>
    <w:p w:rsidR="00BA3566" w:rsidRDefault="00BA3566" w:rsidP="00BA3566"/>
    <w:p w:rsidR="00BA3566" w:rsidRPr="00FA72B9" w:rsidRDefault="00BA3566" w:rsidP="00BA3566">
      <w:pPr>
        <w:rPr>
          <w:sz w:val="40"/>
        </w:rPr>
      </w:pPr>
      <w:r w:rsidRPr="00FA72B9">
        <w:rPr>
          <w:sz w:val="40"/>
        </w:rPr>
        <w:t>LA INDEPENDENCIA DE AMERICA COLONIAL Y LA IGLESIA</w:t>
      </w:r>
    </w:p>
    <w:p w:rsidR="00BA3566" w:rsidRDefault="00BA3566" w:rsidP="00BA3566"/>
    <w:p w:rsidR="00BA3566" w:rsidRDefault="00BA3566" w:rsidP="00BA3566">
      <w:r>
        <w:t>I Pensamiento</w:t>
      </w:r>
    </w:p>
    <w:p w:rsidR="00BA3566" w:rsidRDefault="00BA3566" w:rsidP="00BA3566">
      <w:r>
        <w:t xml:space="preserve">Leyes de </w:t>
      </w:r>
      <w:proofErr w:type="gramStart"/>
      <w:r>
        <w:t>indias</w:t>
      </w:r>
      <w:proofErr w:type="gramEnd"/>
      <w:r>
        <w:t xml:space="preserve">. </w:t>
      </w:r>
      <w:proofErr w:type="gramStart"/>
      <w:r>
        <w:t>Educacion.</w:t>
      </w:r>
      <w:proofErr w:type="gramEnd"/>
      <w:r>
        <w:t xml:space="preserve"> </w:t>
      </w:r>
      <w:proofErr w:type="gramStart"/>
      <w:r>
        <w:t>Soberanía popular.</w:t>
      </w:r>
      <w:proofErr w:type="gramEnd"/>
      <w:r>
        <w:t xml:space="preserve"> La ilustración (enciclopedismo/revoloucion francesa)</w:t>
      </w:r>
    </w:p>
    <w:p w:rsidR="00BA3566" w:rsidRDefault="00BA3566" w:rsidP="00BA3566"/>
    <w:p w:rsidR="00BA3566" w:rsidRDefault="00BA3566" w:rsidP="00BA3566">
      <w:r>
        <w:t>II Marco político</w:t>
      </w:r>
    </w:p>
    <w:p w:rsidR="00BA3566" w:rsidRDefault="00BA3566" w:rsidP="00BA3566">
      <w:proofErr w:type="gramStart"/>
      <w:r>
        <w:t>España.</w:t>
      </w:r>
      <w:proofErr w:type="gramEnd"/>
      <w:r>
        <w:t xml:space="preserve"> Portugal. </w:t>
      </w:r>
      <w:proofErr w:type="gramStart"/>
      <w:r>
        <w:t>Brasil.</w:t>
      </w:r>
      <w:proofErr w:type="gramEnd"/>
    </w:p>
    <w:p w:rsidR="00BA3566" w:rsidRDefault="00BA3566" w:rsidP="00BA3566"/>
    <w:p w:rsidR="00BA3566" w:rsidRDefault="00BA3566" w:rsidP="00BA3566">
      <w:r>
        <w:t>III Causas</w:t>
      </w:r>
    </w:p>
    <w:p w:rsidR="00BA3566" w:rsidRDefault="00BA3566" w:rsidP="00BA3566">
      <w:proofErr w:type="gramStart"/>
      <w:r>
        <w:t>Mentalidades.</w:t>
      </w:r>
      <w:proofErr w:type="gramEnd"/>
      <w:r>
        <w:t xml:space="preserve"> </w:t>
      </w:r>
      <w:proofErr w:type="gramStart"/>
      <w:r>
        <w:t>Hechos históricos.</w:t>
      </w:r>
      <w:proofErr w:type="gramEnd"/>
      <w:r>
        <w:t xml:space="preserve"> </w:t>
      </w:r>
      <w:proofErr w:type="gramStart"/>
      <w:r>
        <w:t>Nivel socio-economico.</w:t>
      </w:r>
      <w:proofErr w:type="gramEnd"/>
    </w:p>
    <w:p w:rsidR="00BA3566" w:rsidRDefault="00BA3566" w:rsidP="00BA3566">
      <w:r>
        <w:t>VI La Iglesia</w:t>
      </w:r>
    </w:p>
    <w:p w:rsidR="00BA3566" w:rsidRDefault="00BA3566" w:rsidP="00BA3566">
      <w:proofErr w:type="gramStart"/>
      <w:r>
        <w:t>Influjo regalista.</w:t>
      </w:r>
      <w:proofErr w:type="gramEnd"/>
      <w:r>
        <w:t xml:space="preserve"> </w:t>
      </w:r>
      <w:proofErr w:type="gramStart"/>
      <w:r>
        <w:t>Clero/episcopado.</w:t>
      </w:r>
      <w:proofErr w:type="gramEnd"/>
      <w:r>
        <w:t xml:space="preserve"> Misión política </w:t>
      </w:r>
      <w:proofErr w:type="gramStart"/>
      <w:r>
        <w:t>del</w:t>
      </w:r>
      <w:proofErr w:type="gramEnd"/>
      <w:r>
        <w:t xml:space="preserve"> estado</w:t>
      </w:r>
    </w:p>
    <w:p w:rsidR="00BA3566" w:rsidRDefault="00BA3566" w:rsidP="00BA3566">
      <w:r>
        <w:t>Pastoral</w:t>
      </w:r>
    </w:p>
    <w:p w:rsidR="00BA3566" w:rsidRDefault="00BA3566" w:rsidP="00BA3566"/>
    <w:p w:rsidR="00BA3566" w:rsidRDefault="00BA3566" w:rsidP="00BA3566">
      <w:r>
        <w:t>V Los Obispos</w:t>
      </w:r>
    </w:p>
    <w:p w:rsidR="00BA3566" w:rsidRDefault="00BA3566" w:rsidP="00BA3566">
      <w:r>
        <w:tab/>
        <w:t>1808 – 1813</w:t>
      </w:r>
    </w:p>
    <w:p w:rsidR="00BA3566" w:rsidRDefault="00BA3566" w:rsidP="00BA3566">
      <w:r>
        <w:tab/>
        <w:t>1814</w:t>
      </w:r>
    </w:p>
    <w:p w:rsidR="00BA3566" w:rsidRDefault="00BA3566" w:rsidP="00BA3566">
      <w:r>
        <w:tab/>
        <w:t>1814 – 1824</w:t>
      </w:r>
    </w:p>
    <w:p w:rsidR="00BA3566" w:rsidRDefault="00BA3566" w:rsidP="00BA3566">
      <w:r>
        <w:t xml:space="preserve"> </w:t>
      </w:r>
      <w:r>
        <w:tab/>
        <w:t>Posturas</w:t>
      </w:r>
    </w:p>
    <w:p w:rsidR="00BA3566" w:rsidRDefault="00BA3566" w:rsidP="00BA3566">
      <w:r>
        <w:tab/>
        <w:t>Sedes vacantes</w:t>
      </w:r>
    </w:p>
    <w:p w:rsidR="00BA3566" w:rsidRDefault="00BA3566" w:rsidP="00BA3566"/>
    <w:p w:rsidR="00BA3566" w:rsidRDefault="00BA3566" w:rsidP="00BA3566"/>
    <w:p w:rsidR="00BA3566" w:rsidRDefault="00BA3566" w:rsidP="00BA3566"/>
    <w:p w:rsidR="00BA3566" w:rsidRDefault="00BA3566" w:rsidP="00BA3566">
      <w:r>
        <w:lastRenderedPageBreak/>
        <w:t>LA SANTA SEDE Y LA INDEPENDENCIA</w:t>
      </w:r>
    </w:p>
    <w:p w:rsidR="00BA3566" w:rsidRDefault="00BA3566" w:rsidP="00BA3566">
      <w:proofErr w:type="gramStart"/>
      <w:r>
        <w:t>I .</w:t>
      </w:r>
      <w:proofErr w:type="gramEnd"/>
      <w:r>
        <w:t xml:space="preserve"> La independencia </w:t>
      </w:r>
      <w:proofErr w:type="gramStart"/>
      <w:r>
        <w:t>americana</w:t>
      </w:r>
      <w:proofErr w:type="gramEnd"/>
      <w:r>
        <w:t xml:space="preserve"> vista por la Santa Sede.</w:t>
      </w:r>
    </w:p>
    <w:p w:rsidR="00BA3566" w:rsidRDefault="00BA3566" w:rsidP="00BA3566">
      <w:r>
        <w:tab/>
        <w:t xml:space="preserve">La santa sede respeald </w:t>
      </w:r>
      <w:proofErr w:type="gramStart"/>
      <w:r>
        <w:t>a</w:t>
      </w:r>
      <w:proofErr w:type="gramEnd"/>
      <w:r>
        <w:t xml:space="preserve"> a las metrópolis europeas.</w:t>
      </w:r>
    </w:p>
    <w:p w:rsidR="00BA3566" w:rsidRDefault="00BA3566" w:rsidP="00BA3566">
      <w:r>
        <w:tab/>
        <w:t>El caso de la Compañía de Jesus</w:t>
      </w:r>
    </w:p>
    <w:p w:rsidR="00BA3566" w:rsidRDefault="00BA3566" w:rsidP="00BA3566">
      <w:r>
        <w:t xml:space="preserve">II. La independencia </w:t>
      </w:r>
      <w:proofErr w:type="gramStart"/>
      <w:r>
        <w:t>americana</w:t>
      </w:r>
      <w:proofErr w:type="gramEnd"/>
      <w:r>
        <w:t xml:space="preserve"> en tiempos de Pio VII (1800 – 1823)</w:t>
      </w:r>
    </w:p>
    <w:p w:rsidR="00BA3566" w:rsidRDefault="00BA3566" w:rsidP="00BA3566">
      <w:r>
        <w:tab/>
        <w:t>Enciclica “Etsi Langissino””30 de enero 1816</w:t>
      </w:r>
    </w:p>
    <w:p w:rsidR="00BA3566" w:rsidRDefault="00BA3566" w:rsidP="00BA3566">
      <w:r>
        <w:tab/>
        <w:t>Establecimiento de relaciones con hispanoamerica.</w:t>
      </w:r>
    </w:p>
    <w:p w:rsidR="00BA3566" w:rsidRDefault="00BA3566" w:rsidP="00BA3566">
      <w:r>
        <w:tab/>
      </w:r>
      <w:r>
        <w:tab/>
        <w:t>Santa Sede y Rep Gran Colombia, /Santa sede y Rep Chile/ Mision (preparativos) Muzi</w:t>
      </w:r>
    </w:p>
    <w:p w:rsidR="00BA3566" w:rsidRDefault="00BA3566" w:rsidP="00BA3566">
      <w:r>
        <w:t xml:space="preserve">III. </w:t>
      </w:r>
      <w:proofErr w:type="gramStart"/>
      <w:r>
        <w:t>la</w:t>
      </w:r>
      <w:proofErr w:type="gramEnd"/>
      <w:r>
        <w:t xml:space="preserve"> causa americana en tiempos de Leon XII (1823 – 1829)</w:t>
      </w:r>
    </w:p>
    <w:p w:rsidR="00BA3566" w:rsidRDefault="00BA3566" w:rsidP="00BA3566">
      <w:r>
        <w:tab/>
        <w:t>Mision Muzi (1823 – 1825), Argentina – Chile</w:t>
      </w:r>
    </w:p>
    <w:p w:rsidR="00BA3566" w:rsidRDefault="00BA3566" w:rsidP="00BA3566">
      <w:r>
        <w:tab/>
        <w:t>Encíclica “Etsi Iam diu</w:t>
      </w:r>
      <w:proofErr w:type="gramStart"/>
      <w:r>
        <w:t>”  24</w:t>
      </w:r>
      <w:proofErr w:type="gramEnd"/>
      <w:r>
        <w:t xml:space="preserve"> sept 1824</w:t>
      </w:r>
    </w:p>
    <w:p w:rsidR="00BA3566" w:rsidRDefault="00BA3566" w:rsidP="00BA3566">
      <w:r>
        <w:tab/>
        <w:t xml:space="preserve">La santa sede y la gran </w:t>
      </w:r>
      <w:proofErr w:type="gramStart"/>
      <w:r>
        <w:t>colombia</w:t>
      </w:r>
      <w:proofErr w:type="gramEnd"/>
      <w:r>
        <w:t xml:space="preserve"> / la santa sede y Chile</w:t>
      </w:r>
    </w:p>
    <w:p w:rsidR="00BA3566" w:rsidRDefault="00BA3566" w:rsidP="00BA3566"/>
    <w:p w:rsidR="00BA3566" w:rsidRDefault="00BA3566" w:rsidP="00BA3566">
      <w:r>
        <w:t>VI Pio VIII (1829 – 1830)</w:t>
      </w:r>
    </w:p>
    <w:p w:rsidR="00BA3566" w:rsidRDefault="00BA3566" w:rsidP="00BA3566">
      <w:r>
        <w:tab/>
        <w:t>Vicarios para Argentina, Mexico.</w:t>
      </w:r>
    </w:p>
    <w:p w:rsidR="00BA3566" w:rsidRDefault="00BA3566" w:rsidP="00BA3566">
      <w:r>
        <w:t>V Gregorio XVI (1831 – 1846) Solucion del problema, Nombramiento de Obispos, relaciones dipolimaticas.</w:t>
      </w:r>
    </w:p>
    <w:p w:rsidR="00BA3566" w:rsidRDefault="00BA3566" w:rsidP="00BA3566"/>
    <w:p w:rsidR="00BA3566" w:rsidRPr="00614C71" w:rsidRDefault="00BA3566" w:rsidP="00BA3566">
      <w:pPr>
        <w:rPr>
          <w:sz w:val="40"/>
        </w:rPr>
      </w:pPr>
      <w:r w:rsidRPr="00614C71">
        <w:rPr>
          <w:sz w:val="40"/>
        </w:rPr>
        <w:t>16V10</w:t>
      </w:r>
    </w:p>
    <w:p w:rsidR="00BA3566" w:rsidRDefault="00BA3566" w:rsidP="00BA3566">
      <w:r>
        <w:t>1774: Revolución Industrial</w:t>
      </w:r>
    </w:p>
    <w:p w:rsidR="00BA3566" w:rsidRDefault="00BA3566" w:rsidP="00BA3566">
      <w:r>
        <w:t>(Cuestión social – DSI)</w:t>
      </w:r>
    </w:p>
    <w:p w:rsidR="00BA3566" w:rsidRDefault="00BA3566" w:rsidP="00BA3566">
      <w:r>
        <w:t>1789: Revolución Francesa</w:t>
      </w:r>
    </w:p>
    <w:p w:rsidR="00BA3566" w:rsidRDefault="00BA3566" w:rsidP="00BA3566">
      <w:r>
        <w:t>(</w:t>
      </w:r>
      <w:proofErr w:type="gramStart"/>
      <w:r>
        <w:t>relación</w:t>
      </w:r>
      <w:proofErr w:type="gramEnd"/>
      <w:r>
        <w:t xml:space="preserve"> Iglesia – Estado)</w:t>
      </w:r>
    </w:p>
    <w:p w:rsidR="00BA3566" w:rsidRDefault="00BA3566" w:rsidP="00BA3566">
      <w:r>
        <w:t>Enciclopedismo, la ilustración, masonería</w:t>
      </w:r>
    </w:p>
    <w:p w:rsidR="00BA3566" w:rsidRDefault="00BA3566" w:rsidP="00BA3566">
      <w:r>
        <w:tab/>
        <w:t>Actitud anticatólica, antieclesial y anticristiana</w:t>
      </w:r>
    </w:p>
    <w:p w:rsidR="00BA3566" w:rsidRDefault="00BA3566" w:rsidP="00BA3566">
      <w:r>
        <w:lastRenderedPageBreak/>
        <w:t>1810 – 1830: proceso de independencia Latam</w:t>
      </w:r>
    </w:p>
    <w:p w:rsidR="00BA3566" w:rsidRDefault="00BA3566" w:rsidP="00BA3566"/>
    <w:p w:rsidR="00BA3566" w:rsidRDefault="00BA3566" w:rsidP="00BA3566">
      <w:r>
        <w:t>Las doctrinas que influyen en la independencia: ilustración, masonería, liberalismo</w:t>
      </w:r>
    </w:p>
    <w:p w:rsidR="00BA3566" w:rsidRDefault="00BA3566" w:rsidP="00BA3566"/>
    <w:p w:rsidR="00BA3566" w:rsidRDefault="00BA3566" w:rsidP="00BA3566">
      <w:r>
        <w:t>Republica federal:  1823 – 1838</w:t>
      </w:r>
    </w:p>
    <w:p w:rsidR="00BA3566" w:rsidRDefault="00BA3566" w:rsidP="00BA3566">
      <w:r>
        <w:t>Relación Igeisa-estado tensa, conflictiva</w:t>
      </w:r>
    </w:p>
    <w:p w:rsidR="00BA3566" w:rsidRDefault="00BA3566" w:rsidP="00BA3566">
      <w:r>
        <w:t>Liberalismo-Consevarduarismo</w:t>
      </w:r>
    </w:p>
    <w:p w:rsidR="00BA3566" w:rsidRDefault="00BA3566" w:rsidP="00BA3566">
      <w:r>
        <w:t xml:space="preserve">Se expulsa al arzobispo ramón cascaus Tones, expublsado por el gobierno federal </w:t>
      </w:r>
    </w:p>
    <w:p w:rsidR="00BA3566" w:rsidRDefault="00BA3566" w:rsidP="00BA3566">
      <w:r>
        <w:t>1823-1828: Predominio conservador</w:t>
      </w:r>
    </w:p>
    <w:p w:rsidR="00BA3566" w:rsidRDefault="00BA3566" w:rsidP="00BA3566">
      <w:r>
        <w:t>1829-1838: predominio Liberal</w:t>
      </w:r>
    </w:p>
    <w:p w:rsidR="00BA3566" w:rsidRDefault="00BA3566" w:rsidP="00BA3566">
      <w:proofErr w:type="gramStart"/>
      <w:r>
        <w:t>Doctrina del separatismo.</w:t>
      </w:r>
      <w:proofErr w:type="gramEnd"/>
      <w:r>
        <w:t xml:space="preserve"> Relación Iglesi-estado.</w:t>
      </w:r>
    </w:p>
    <w:p w:rsidR="00BA3566" w:rsidRDefault="00BA3566" w:rsidP="00BA3566">
      <w:r>
        <w:tab/>
        <w:t>Confiscación de bienes eclesiásticos</w:t>
      </w:r>
    </w:p>
    <w:p w:rsidR="00BA3566" w:rsidRDefault="00BA3566" w:rsidP="00BA3566">
      <w:r>
        <w:tab/>
        <w:t>Clausura de ordenes y congregaciones</w:t>
      </w:r>
    </w:p>
    <w:p w:rsidR="00BA3566" w:rsidRDefault="00BA3566" w:rsidP="00BA3566">
      <w:r>
        <w:tab/>
        <w:t>Expulsión de religiosos</w:t>
      </w:r>
    </w:p>
    <w:p w:rsidR="00BA3566" w:rsidRDefault="00BA3566" w:rsidP="00BA3566">
      <w:r>
        <w:tab/>
        <w:t>Educación laica</w:t>
      </w:r>
    </w:p>
    <w:p w:rsidR="00BA3566" w:rsidRDefault="00BA3566" w:rsidP="00BA3566">
      <w:r>
        <w:tab/>
        <w:t>Matrimonio civil y divorcio</w:t>
      </w:r>
    </w:p>
    <w:p w:rsidR="00BA3566" w:rsidRDefault="00BA3566" w:rsidP="00BA3566">
      <w:r>
        <w:tab/>
        <w:t>Registro civil</w:t>
      </w:r>
    </w:p>
    <w:p w:rsidR="00BA3566" w:rsidRDefault="00BA3566" w:rsidP="00BA3566">
      <w:r>
        <w:tab/>
        <w:t xml:space="preserve">Educación laical, </w:t>
      </w:r>
    </w:p>
    <w:p w:rsidR="00BA3566" w:rsidRDefault="00BA3566" w:rsidP="00BA3566">
      <w:r>
        <w:tab/>
        <w:t>Matrimonio civil, divocio registro civil</w:t>
      </w:r>
    </w:p>
    <w:p w:rsidR="00BA3566" w:rsidRDefault="00BA3566" w:rsidP="00BA3566">
      <w:r>
        <w:t>1838-1871 Periodo conservador</w:t>
      </w:r>
    </w:p>
    <w:p w:rsidR="00BA3566" w:rsidRDefault="00BA3566" w:rsidP="00BA3566">
      <w:r>
        <w:tab/>
        <w:t>Concordato (acuerdo entre santa sede y republica) con republicas centroamericnaas</w:t>
      </w:r>
    </w:p>
    <w:p w:rsidR="00BA3566" w:rsidRPr="009A533F" w:rsidRDefault="00BA3566" w:rsidP="00BA3566">
      <w:r>
        <w:t>1871-1931 republica liberal</w:t>
      </w:r>
    </w:p>
    <w:p w:rsidR="00BA3566" w:rsidRDefault="00BA3566" w:rsidP="00BA3566"/>
    <w:p w:rsidR="00DA676B" w:rsidRDefault="00DA676B" w:rsidP="00BA3566"/>
    <w:p w:rsidR="00DA676B" w:rsidRDefault="00DA676B" w:rsidP="00BA3566"/>
    <w:p w:rsidR="00DA676B" w:rsidRDefault="00DA676B" w:rsidP="00BA3566"/>
    <w:p w:rsidR="00DA676B" w:rsidRDefault="00DA676B" w:rsidP="00DA676B">
      <w:pPr>
        <w:pStyle w:val="Title"/>
      </w:pPr>
      <w:r>
        <w:t>OTRO ANEXO - CONTEXTO HISTORICO DE GUATEMALA PARA LA HISTORIA DE LA IGLESIA EN GUATEMALA</w:t>
      </w:r>
    </w:p>
    <w:p w:rsidR="00DA676B" w:rsidRDefault="00DA676B" w:rsidP="00DA676B">
      <w:r>
        <w:t>Carrera en 1840-1865</w:t>
      </w:r>
    </w:p>
    <w:p w:rsidR="00DA676B" w:rsidRDefault="00DA676B" w:rsidP="00DA676B">
      <w:proofErr w:type="gramStart"/>
      <w:r>
        <w:t>Se sobreseio el intento secular de Mariano Galvez, anticlerical.</w:t>
      </w:r>
      <w:proofErr w:type="gramEnd"/>
      <w:r>
        <w:t xml:space="preserve"> </w:t>
      </w:r>
      <w:proofErr w:type="gramStart"/>
      <w:r>
        <w:t>Era la Igleisa la que promovia la educacion.</w:t>
      </w:r>
      <w:proofErr w:type="gramEnd"/>
      <w:r>
        <w:t xml:space="preserve"> La gente era muy ignorante, incluso Carrera, primer presidente y fundador de la Rep de Guatemala. </w:t>
      </w:r>
      <w:proofErr w:type="gramStart"/>
      <w:r>
        <w:t>Aunque no era religioso no se opuso a la actividad de la iglesia y la facilito.</w:t>
      </w:r>
      <w:proofErr w:type="gramEnd"/>
      <w:r>
        <w:t xml:space="preserve"> </w:t>
      </w:r>
    </w:p>
    <w:p w:rsidR="00DA676B" w:rsidRDefault="00DA676B" w:rsidP="00DA676B"/>
    <w:p w:rsidR="00DA676B" w:rsidRDefault="00DA676B" w:rsidP="00DA676B">
      <w:r>
        <w:t xml:space="preserve">Desde el "Cuartel en Marcha" García Granados hizo una "Proclama" al pueblo de Guatemala, fechada el 8 de mayo de 1871 por medio de la cual invitaba al pueblo a apoyar la lucha en contra de "...una dictadura TORPE E IGNORANTE..." Poco tiempo después, el 3 de junio de 1871, los jefes </w:t>
      </w:r>
      <w:proofErr w:type="gramStart"/>
      <w:r>
        <w:t>del</w:t>
      </w:r>
      <w:proofErr w:type="gramEnd"/>
      <w:r>
        <w:t xml:space="preserve"> Ejército de Liberación redactaron y firmaron el "Acta de Patzicía" por medio de la cual -entre otras cosas-nombraron Presidente Provisorio a Don Miguel García Granados (Ib. 119). Esa acta es el respaldo "legal" al nuevo gobierno para tomar el mando el 30 de junio de 1871, día </w:t>
      </w:r>
      <w:proofErr w:type="gramStart"/>
      <w:r>
        <w:t>del</w:t>
      </w:r>
      <w:proofErr w:type="gramEnd"/>
      <w:r>
        <w:t xml:space="preserve"> Triunfo de la Revolución Liberal.</w:t>
      </w:r>
    </w:p>
    <w:p w:rsidR="00DA676B" w:rsidRDefault="00DA676B" w:rsidP="00DA676B">
      <w:r>
        <w:t xml:space="preserve">García Granados estuvo al frente del gobierno durante año y medio pues el 28 de diciembre de 1872 presentó ante la Asamblea su renuncia al cargo. </w:t>
      </w:r>
      <w:proofErr w:type="gramStart"/>
      <w:r>
        <w:t>Por trámites, su estadía fue hasta el 4 de junio de 1873 (Polo Sifontes 1987:238).</w:t>
      </w:r>
      <w:proofErr w:type="gramEnd"/>
      <w:r>
        <w:t xml:space="preserve"> </w:t>
      </w:r>
      <w:proofErr w:type="gramStart"/>
      <w:r>
        <w:t>Esa misma fecha fue señalada para que el general Justo Rufino Barrios tomara posesión de la Presidencia por disposición.</w:t>
      </w:r>
      <w:proofErr w:type="gramEnd"/>
      <w:r>
        <w:t xml:space="preserve"> Durante estos dos gobiernos liberales, se suprimió la renta que debía pasar el gobierno a la Iglesia en virtud </w:t>
      </w:r>
      <w:proofErr w:type="gramStart"/>
      <w:r>
        <w:t>del</w:t>
      </w:r>
      <w:proofErr w:type="gramEnd"/>
      <w:r>
        <w:t xml:space="preserve"> concordato de 1852 y lo sería includio dentro del renglón de diezmos. </w:t>
      </w:r>
      <w:proofErr w:type="gramStart"/>
      <w:r>
        <w:t>Posteriormente hasta los diezmos que recolectaba el estado se suprimieron.</w:t>
      </w:r>
      <w:proofErr w:type="gramEnd"/>
      <w:r>
        <w:t xml:space="preserve"> </w:t>
      </w:r>
      <w:proofErr w:type="gramStart"/>
      <w:r>
        <w:t>Se decretó la libertad de cultos, el arzobispo fue expulsado, las órdenes religiosas –empezando por los jesuitas- fueron exclaustradas y expulsadas.</w:t>
      </w:r>
      <w:proofErr w:type="gramEnd"/>
      <w:r>
        <w:cr/>
      </w:r>
    </w:p>
    <w:p w:rsidR="00DA676B" w:rsidRDefault="00DA676B" w:rsidP="00DA676B"/>
    <w:p w:rsidR="00DA676B" w:rsidRDefault="00DA676B" w:rsidP="00DA676B">
      <w:r w:rsidRPr="00FB18C4">
        <w:t xml:space="preserve">El ferrocarril entre San José y la capital se inauguró el 19 de </w:t>
      </w:r>
      <w:proofErr w:type="gramStart"/>
      <w:r w:rsidRPr="00FB18C4">
        <w:t>julio</w:t>
      </w:r>
      <w:proofErr w:type="gramEnd"/>
      <w:r w:rsidRPr="00FB18C4">
        <w:t xml:space="preserve"> de 1884.</w:t>
      </w:r>
      <w:r>
        <w:t xml:space="preserve"> En 1879 se proclamó una constitución de la república que con algunas modificaciones funcionó hasta 1944. </w:t>
      </w:r>
      <w:proofErr w:type="gramStart"/>
      <w:r>
        <w:t>Se hizo mucho esfuerzo en la educación primaria y secundaria.</w:t>
      </w:r>
      <w:proofErr w:type="gramEnd"/>
      <w:r>
        <w:t xml:space="preserve"> </w:t>
      </w:r>
      <w:proofErr w:type="gramStart"/>
      <w:r>
        <w:t>Enseñanza laica, gratuita y obligatoria.</w:t>
      </w:r>
      <w:proofErr w:type="gramEnd"/>
    </w:p>
    <w:p w:rsidR="00DA676B" w:rsidRDefault="00DA676B" w:rsidP="00DA676B"/>
    <w:p w:rsidR="00DA676B" w:rsidRDefault="00DA676B" w:rsidP="00DA676B">
      <w:proofErr w:type="gramStart"/>
      <w:r>
        <w:t>A propuesta de B. J. se solicitó permiso al Arzobispo Casanova para que fuese inhumado en las bóvedas de Catedral.</w:t>
      </w:r>
      <w:proofErr w:type="gramEnd"/>
      <w:r>
        <w:t xml:space="preserve"> El arzobispo aún cuando Reyna Barrios era masón de alto grado, accedió pues comprendió </w:t>
      </w:r>
      <w:r>
        <w:lastRenderedPageBreak/>
        <w:t>la situación, además que señaló que Reyna Barrios no había atacado a la iglesia y que siempre había sido un perfecto caballero</w:t>
      </w:r>
      <w:proofErr w:type="gramStart"/>
      <w:r>
        <w:t>.(</w:t>
      </w:r>
      <w:proofErr w:type="gramEnd"/>
      <w:r>
        <w:t>la intriga del asesinato de Reyna Barrios).</w:t>
      </w:r>
    </w:p>
    <w:p w:rsidR="00DA676B" w:rsidRDefault="00DA676B" w:rsidP="00DA676B"/>
    <w:p w:rsidR="00DA676B" w:rsidRDefault="00DA676B" w:rsidP="00DA676B">
      <w:r>
        <w:t>Estrada Cabrera siempre contó con el apoyo de USA pues les concedió varios monopolios a los gringos: la frutera, los ferrocarriles y la electricidad. Abrio las ecuelas publicas otravez [</w:t>
      </w:r>
      <w:proofErr w:type="gramStart"/>
      <w:r>
        <w:t>minerva</w:t>
      </w:r>
      <w:proofErr w:type="gramEnd"/>
      <w:r>
        <w:t>]</w:t>
      </w:r>
    </w:p>
    <w:p w:rsidR="00E44E74" w:rsidRDefault="00E44E74" w:rsidP="001E5B5D">
      <w:pPr>
        <w:pStyle w:val="Title"/>
        <w:ind w:left="90"/>
        <w:jc w:val="both"/>
        <w:rPr>
          <w:lang w:val="es-AR"/>
        </w:rPr>
      </w:pPr>
      <w:r>
        <w:rPr>
          <w:lang w:val="es-AR"/>
        </w:rPr>
        <w:t>Diccionario</w:t>
      </w:r>
    </w:p>
    <w:p w:rsidR="00E44E74" w:rsidRDefault="00E44E74" w:rsidP="001E5B5D">
      <w:pPr>
        <w:pStyle w:val="FootnoteText"/>
        <w:ind w:left="90"/>
        <w:jc w:val="both"/>
      </w:pPr>
      <w:r w:rsidRPr="009101DA">
        <w:rPr>
          <w:u w:val="single"/>
          <w:lang w:val="es-AR"/>
        </w:rPr>
        <w:t>ESCATOLOGIA</w:t>
      </w:r>
      <w:r>
        <w:rPr>
          <w:lang w:val="es-AR"/>
        </w:rPr>
        <w:t xml:space="preserve">: </w:t>
      </w:r>
      <w:r w:rsidRPr="008E5731">
        <w:rPr>
          <w:lang w:val="es-AR"/>
        </w:rPr>
        <w:t>“Escaton” significa “el fin de” una era. A cada “Escaton” le corresponde una esperanza. Es una ruptura temporal temporal neta, con un antes (tiempo de la no-salvación) y un después (espacio de plenitud salvífica). Es un proceso, no una realización puntual. Es la reflexión del creyente sobre el futuro de la promesa aguardada por la esperanza Cristiana en donde la esperanza no es el futuro proyectado subjetivamente a partir de las frustraciones humanas, sino fin de una historia puesta bajo la tutela del designio salvífico de Dios.</w:t>
      </w:r>
    </w:p>
    <w:p w:rsidR="00E44E74" w:rsidRDefault="00E44E74" w:rsidP="001E5B5D">
      <w:pPr>
        <w:ind w:left="90"/>
        <w:jc w:val="both"/>
        <w:rPr>
          <w:lang w:val="es-AR"/>
        </w:rPr>
      </w:pPr>
    </w:p>
    <w:p w:rsidR="00E44E74" w:rsidRPr="007C6CAE" w:rsidRDefault="00E44E74" w:rsidP="001E5B5D">
      <w:pPr>
        <w:ind w:left="90"/>
        <w:jc w:val="both"/>
        <w:rPr>
          <w:lang w:val="es-AR"/>
        </w:rPr>
      </w:pPr>
      <w:r w:rsidRPr="009101DA">
        <w:rPr>
          <w:u w:val="single"/>
          <w:lang w:val="es-AR"/>
        </w:rPr>
        <w:t>LITURGIA</w:t>
      </w:r>
      <w:r>
        <w:rPr>
          <w:lang w:val="es-AR"/>
        </w:rPr>
        <w:t>: Es la celebración mediante actos, palabras y gestos la salvación realizada por Dios. El motivo de la celebración siempre es Jesús. Compuesta de un elemento interno y un elemento externo. El interno corresponde a la intención y el externo al gesto derivado de lo anterior. Por ejemplo estrechar la mano es el elemento externo de desearse la paz o saludarse. Así existe una definición y un vínculo con la Sagrada Escritura para cada signo y cada símbolo en cada sacramento, sobre todo en la Eucaristía.</w:t>
      </w:r>
    </w:p>
    <w:p w:rsidR="00E44E74" w:rsidRDefault="00E44E74" w:rsidP="001E5B5D">
      <w:pPr>
        <w:ind w:left="90"/>
        <w:jc w:val="both"/>
        <w:rPr>
          <w:lang w:val="es-AR"/>
        </w:rPr>
      </w:pPr>
      <w:r w:rsidRPr="009101DA">
        <w:rPr>
          <w:u w:val="single"/>
          <w:lang w:val="es-AR"/>
        </w:rPr>
        <w:t>SALVACION</w:t>
      </w:r>
      <w:r>
        <w:rPr>
          <w:lang w:val="es-AR"/>
        </w:rPr>
        <w:t>: “salutis” en latin. En este contexto se comprende como la salud plena, fruto de la creación de Dios del hombre, hecho a su imagen y semejanza. Frecuente mente hace alusión a “resguardarse del pecado”, en cuya definición, corresponde complementarse con la definición de pecado como la muerte espiritual, parálisis o rechazo de la amistad con Dios.</w:t>
      </w:r>
    </w:p>
    <w:p w:rsidR="00E44E74" w:rsidRDefault="00E44E74" w:rsidP="001E5B5D">
      <w:pPr>
        <w:ind w:left="90"/>
        <w:jc w:val="both"/>
        <w:rPr>
          <w:lang w:val="es-AR"/>
        </w:rPr>
      </w:pPr>
      <w:r w:rsidRPr="009101DA">
        <w:rPr>
          <w:u w:val="single"/>
          <w:lang w:val="es-AR"/>
        </w:rPr>
        <w:t>TEOLOGIA</w:t>
      </w:r>
      <w:r>
        <w:rPr>
          <w:lang w:val="es-AR"/>
        </w:rPr>
        <w:t>: Teo: Dios. Logos: Conocimiento. El principal supuesto es que uno es creyente. En este sentido la Fe es un don de Dios; como la amistad. La teología sin fe, es conjetura estéril.</w:t>
      </w:r>
    </w:p>
    <w:p w:rsidR="00DA676B" w:rsidRDefault="00255EB6" w:rsidP="00255EB6">
      <w:pPr>
        <w:pStyle w:val="Title"/>
      </w:pPr>
      <w:r>
        <w:t>Serie de tiempo historica</w:t>
      </w:r>
    </w:p>
    <w:p w:rsidR="00255EB6" w:rsidRDefault="00255EB6" w:rsidP="00255EB6">
      <w:r>
        <w:t>Fuente: con datos de Wikipedia</w:t>
      </w:r>
    </w:p>
    <w:p w:rsidR="00255EB6" w:rsidRPr="00255EB6" w:rsidRDefault="00255EB6" w:rsidP="00255EB6">
      <w:pPr>
        <w:jc w:val="center"/>
      </w:pPr>
      <w:r>
        <w:rPr>
          <w:noProof/>
        </w:rPr>
        <w:lastRenderedPageBreak/>
        <w:drawing>
          <wp:inline distT="0" distB="0" distL="0" distR="0" wp14:anchorId="4D7EAD1E" wp14:editId="0FC443CC">
            <wp:extent cx="5355590" cy="8229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55590" cy="8229600"/>
                    </a:xfrm>
                    <a:prstGeom prst="rect">
                      <a:avLst/>
                    </a:prstGeom>
                    <a:noFill/>
                    <a:ln>
                      <a:noFill/>
                    </a:ln>
                  </pic:spPr>
                </pic:pic>
              </a:graphicData>
            </a:graphic>
          </wp:inline>
        </w:drawing>
      </w:r>
    </w:p>
    <w:sectPr w:rsidR="00255EB6" w:rsidRPr="00255EB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332A" w:rsidRDefault="00C2332A" w:rsidP="00BA3566">
      <w:pPr>
        <w:spacing w:after="0" w:line="240" w:lineRule="auto"/>
      </w:pPr>
      <w:r>
        <w:separator/>
      </w:r>
    </w:p>
  </w:endnote>
  <w:endnote w:type="continuationSeparator" w:id="0">
    <w:p w:rsidR="00C2332A" w:rsidRDefault="00C2332A" w:rsidP="00BA3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332A" w:rsidRDefault="00C2332A" w:rsidP="00BA3566">
      <w:pPr>
        <w:spacing w:after="0" w:line="240" w:lineRule="auto"/>
      </w:pPr>
      <w:r>
        <w:separator/>
      </w:r>
    </w:p>
  </w:footnote>
  <w:footnote w:type="continuationSeparator" w:id="0">
    <w:p w:rsidR="00C2332A" w:rsidRDefault="00C2332A" w:rsidP="00BA3566">
      <w:pPr>
        <w:spacing w:after="0" w:line="240" w:lineRule="auto"/>
      </w:pPr>
      <w:r>
        <w:continuationSeparator/>
      </w:r>
    </w:p>
  </w:footnote>
  <w:footnote w:id="1">
    <w:p w:rsidR="00255EB6" w:rsidRPr="00D9425C" w:rsidRDefault="00255EB6">
      <w:pPr>
        <w:pStyle w:val="FootnoteText"/>
        <w:rPr>
          <w:lang w:val="en-US"/>
        </w:rPr>
      </w:pPr>
      <w:r>
        <w:rPr>
          <w:rStyle w:val="FootnoteReference"/>
        </w:rPr>
        <w:footnoteRef/>
      </w:r>
      <w:r>
        <w:t xml:space="preserve"> </w:t>
      </w:r>
      <w:r>
        <w:rPr>
          <w:lang w:val="en-US"/>
        </w:rPr>
        <w:t xml:space="preserve">Se sugiere examinar “la historia de la salvacion” disponile en el catecismo en la parte de los sacramentos, ver la </w:t>
      </w:r>
      <w:proofErr w:type="gramStart"/>
      <w:r>
        <w:rPr>
          <w:lang w:val="en-US"/>
        </w:rPr>
        <w:t>del</w:t>
      </w:r>
      <w:proofErr w:type="gramEnd"/>
      <w:r>
        <w:rPr>
          <w:lang w:val="en-US"/>
        </w:rPr>
        <w:t xml:space="preserve"> Bautismo y la “historia de la salvacion”.</w:t>
      </w:r>
    </w:p>
  </w:footnote>
  <w:footnote w:id="2">
    <w:p w:rsidR="00255EB6" w:rsidRPr="00231816" w:rsidRDefault="00255EB6" w:rsidP="00231816">
      <w:pPr>
        <w:pStyle w:val="FootnoteText"/>
        <w:rPr>
          <w:lang w:val="en-US"/>
        </w:rPr>
      </w:pPr>
      <w:r>
        <w:rPr>
          <w:rStyle w:val="FootnoteReference"/>
        </w:rPr>
        <w:footnoteRef/>
      </w:r>
      <w:r>
        <w:t xml:space="preserve"> Lectura del primer libro de Samuel (16, 1. 6-7. 10-13) || </w:t>
      </w:r>
      <w:r w:rsidRPr="00231816">
        <w:t>Salmo Responsorial Salmo 22</w:t>
      </w:r>
      <w:r>
        <w:t xml:space="preserve"> || Lectura de la carta del apóstol  san Pablo a los efesios (5, 8-14) || † Lectura del santo Evangelio según san Juan (9, 1-41)</w:t>
      </w:r>
    </w:p>
  </w:footnote>
  <w:footnote w:id="3">
    <w:p w:rsidR="00255EB6" w:rsidRPr="001D65B7" w:rsidRDefault="00255EB6" w:rsidP="00E44E74">
      <w:pPr>
        <w:pStyle w:val="FootnoteText"/>
        <w:rPr>
          <w:lang w:val="es-AR"/>
        </w:rPr>
      </w:pPr>
      <w:r>
        <w:rPr>
          <w:rStyle w:val="FootnoteReference"/>
        </w:rPr>
        <w:footnoteRef/>
      </w:r>
      <w:r>
        <w:t xml:space="preserve"> </w:t>
      </w:r>
      <w:r w:rsidRPr="001D65B7">
        <w:rPr>
          <w:lang w:val="es-AR"/>
        </w:rPr>
        <w:t xml:space="preserve">Este enfoque fue diseñado por el teólogo católico y sacerdote jesuita Karl Rahner (1904-1984), “The Trinity”, 1969. Este teólogo fue uno de los nueve peritos colaboró escribiendo la, magnifica, constitución apostólica Lumen Gentium en el </w:t>
      </w:r>
      <w:r w:rsidRPr="002A081C">
        <w:rPr>
          <w:b/>
          <w:lang w:val="es-AR"/>
        </w:rPr>
        <w:t>Vaticano II.</w:t>
      </w:r>
      <w:r w:rsidRPr="001D65B7">
        <w:rPr>
          <w:lang w:val="es-AR"/>
        </w:rPr>
        <w:t xml:space="preserve"> Como todo modelo,</w:t>
      </w:r>
      <w:r>
        <w:rPr>
          <w:lang w:val="es-AR"/>
        </w:rPr>
        <w:t xml:space="preserve"> el axioma trinitario de Rahner,</w:t>
      </w:r>
      <w:r w:rsidRPr="001D65B7">
        <w:rPr>
          <w:lang w:val="es-AR"/>
        </w:rPr>
        <w:t xml:space="preserve"> tiene aspectos incompletos que para este caso conviene no declarar debido a que el aporte pastoral es más valioso, con un tratamiento prudente. </w:t>
      </w:r>
    </w:p>
  </w:footnote>
  <w:footnote w:id="4">
    <w:p w:rsidR="00255EB6" w:rsidRPr="001D65B7" w:rsidRDefault="00255EB6" w:rsidP="00E44E74">
      <w:pPr>
        <w:pStyle w:val="FootnoteText"/>
        <w:rPr>
          <w:lang w:val="es-AR"/>
        </w:rPr>
      </w:pPr>
      <w:r w:rsidRPr="001D65B7">
        <w:rPr>
          <w:rStyle w:val="FootnoteReference"/>
          <w:lang w:val="es-AR"/>
        </w:rPr>
        <w:footnoteRef/>
      </w:r>
      <w:r w:rsidRPr="001D65B7">
        <w:rPr>
          <w:lang w:val="es-AR"/>
        </w:rPr>
        <w:t xml:space="preserve"> El nombre profesional es “trinidad económica y Trinidad </w:t>
      </w:r>
      <w:r>
        <w:rPr>
          <w:lang w:val="es-AR"/>
        </w:rPr>
        <w:t>inmanente</w:t>
      </w:r>
      <w:r w:rsidRPr="001D65B7">
        <w:rPr>
          <w:lang w:val="es-AR"/>
        </w:rPr>
        <w:t>” al hacer uso del significado griego de la palabra economía: distribución perfecta en el tiempo.</w:t>
      </w:r>
    </w:p>
  </w:footnote>
  <w:footnote w:id="5">
    <w:p w:rsidR="00255EB6" w:rsidRDefault="00255EB6" w:rsidP="00E44E74">
      <w:pPr>
        <w:pStyle w:val="FootnoteText"/>
      </w:pPr>
      <w:r>
        <w:rPr>
          <w:rStyle w:val="FootnoteReference"/>
        </w:rPr>
        <w:footnoteRef/>
      </w:r>
      <w:r>
        <w:t xml:space="preserve"> </w:t>
      </w:r>
      <w:r w:rsidRPr="008E5731">
        <w:rPr>
          <w:lang w:val="es-AR"/>
        </w:rPr>
        <w:t>ESCATOLOGIA: “Escaton” significa “el fin de” una era. A cada “Escaton” le corresponde una esperanza. Es una ruptura temporal temporal neta, con un antes (tiempo de la no-salvación) y un después (espacio de plenitud salvífica). Es un proceso, no una realización puntual. Es la reflexión del creyente sobre el futuro de la promesa aguardada por la esperanza Cristiana en donde la esperanza no es el futuro proyectado subjetivamente a partir de las frustraciones humanas, sino fin de una historia puesta bajo la tutela del designio salvífico de Dios.</w:t>
      </w:r>
    </w:p>
  </w:footnote>
  <w:footnote w:id="6">
    <w:p w:rsidR="00255EB6" w:rsidRPr="00DA3DEC" w:rsidRDefault="00255EB6">
      <w:pPr>
        <w:pStyle w:val="FootnoteText"/>
        <w:rPr>
          <w:lang w:val="en-US"/>
        </w:rPr>
      </w:pPr>
      <w:r>
        <w:rPr>
          <w:rStyle w:val="FootnoteReference"/>
        </w:rPr>
        <w:footnoteRef/>
      </w:r>
      <w:r>
        <w:t xml:space="preserve"> </w:t>
      </w:r>
      <w:proofErr w:type="gramStart"/>
      <w:r>
        <w:rPr>
          <w:lang w:val="en-US"/>
        </w:rPr>
        <w:t>Axioma de la accion trinitaria de Rahner.</w:t>
      </w:r>
      <w:proofErr w:type="gramEnd"/>
    </w:p>
  </w:footnote>
  <w:footnote w:id="7">
    <w:p w:rsidR="00F7295B" w:rsidRPr="00F7295B" w:rsidRDefault="00F7295B">
      <w:pPr>
        <w:pStyle w:val="FootnoteText"/>
        <w:rPr>
          <w:lang w:val="en-US"/>
        </w:rPr>
      </w:pPr>
      <w:r>
        <w:rPr>
          <w:rStyle w:val="FootnoteReference"/>
        </w:rPr>
        <w:footnoteRef/>
      </w:r>
      <w:r>
        <w:t xml:space="preserve"> </w:t>
      </w:r>
      <w:r>
        <w:rPr>
          <w:lang w:val="en-US"/>
        </w:rPr>
        <w:t xml:space="preserve">Revisar el “Black Swan” por Nassim Nicholas Taleb y otros textos </w:t>
      </w:r>
      <w:proofErr w:type="gramStart"/>
      <w:r>
        <w:rPr>
          <w:lang w:val="en-US"/>
        </w:rPr>
        <w:t>como</w:t>
      </w:r>
      <w:proofErr w:type="gramEnd"/>
      <w:r>
        <w:rPr>
          <w:lang w:val="en-US"/>
        </w:rPr>
        <w:t xml:space="preserve"> “Antifragility”.</w:t>
      </w:r>
    </w:p>
  </w:footnote>
  <w:footnote w:id="8">
    <w:p w:rsidR="00255EB6" w:rsidRPr="003A04DF" w:rsidRDefault="00255EB6" w:rsidP="00BA3566">
      <w:pPr>
        <w:pStyle w:val="FootnoteText"/>
      </w:pPr>
      <w:r>
        <w:rPr>
          <w:rStyle w:val="FootnoteReference"/>
        </w:rPr>
        <w:footnoteRef/>
      </w:r>
      <w:r>
        <w:t xml:space="preserve"> </w:t>
      </w:r>
      <w:r w:rsidRPr="003A04DF">
        <w:t xml:space="preserve">Escribió un codigo de conducta p/ los mojes para como vivir los consejos del senior. </w:t>
      </w:r>
      <w:r>
        <w:t>Es el primero en escribir una regla escrita que llama la atención de sn Agustin.</w:t>
      </w:r>
    </w:p>
  </w:footnote>
  <w:footnote w:id="9">
    <w:p w:rsidR="00255EB6" w:rsidRPr="0056166D" w:rsidRDefault="00255EB6" w:rsidP="00BA3566">
      <w:pPr>
        <w:pStyle w:val="FootnoteText"/>
      </w:pPr>
      <w:r>
        <w:rPr>
          <w:rStyle w:val="FootnoteReference"/>
        </w:rPr>
        <w:footnoteRef/>
      </w:r>
      <w:r>
        <w:t xml:space="preserve"> </w:t>
      </w:r>
      <w:r w:rsidRPr="0056166D">
        <w:t>Filipenses 7,11</w:t>
      </w:r>
    </w:p>
  </w:footnote>
  <w:footnote w:id="10">
    <w:p w:rsidR="00255EB6" w:rsidRPr="0069286E" w:rsidRDefault="00255EB6" w:rsidP="00BA3566">
      <w:pPr>
        <w:pStyle w:val="FootnoteText"/>
      </w:pPr>
      <w:r>
        <w:rPr>
          <w:rStyle w:val="FootnoteReference"/>
        </w:rPr>
        <w:footnoteRef/>
      </w:r>
      <w:r>
        <w:t xml:space="preserve"> </w:t>
      </w:r>
      <w:r w:rsidRPr="0069286E">
        <w:t>Bienaventuranzas = Mt 5,1-11 + Lc 4 [dichosos los pobrs de esp]</w:t>
      </w:r>
    </w:p>
    <w:p w:rsidR="00255EB6" w:rsidRPr="0069286E" w:rsidRDefault="00255EB6" w:rsidP="00BA3566">
      <w:pPr>
        <w:pStyle w:val="FootnoteText"/>
      </w:pPr>
    </w:p>
  </w:footnote>
  <w:footnote w:id="11">
    <w:p w:rsidR="00255EB6" w:rsidRPr="0069286E" w:rsidRDefault="00255EB6" w:rsidP="00BA3566">
      <w:pPr>
        <w:pStyle w:val="FootnoteText"/>
      </w:pPr>
      <w:r>
        <w:rPr>
          <w:rStyle w:val="FootnoteReference"/>
        </w:rPr>
        <w:footnoteRef/>
      </w:r>
      <w:r>
        <w:t xml:space="preserve"> </w:t>
      </w:r>
      <w:r w:rsidRPr="0069286E">
        <w:t>Cap 19 de Mt = los eunucos por los hombres y eunocos por Dios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17250"/>
    <w:multiLevelType w:val="hybridMultilevel"/>
    <w:tmpl w:val="F5B6F9C2"/>
    <w:lvl w:ilvl="0" w:tplc="4E5EFD02">
      <w:start w:val="1"/>
      <w:numFmt w:val="decimal"/>
      <w:lvlText w:val="%1"/>
      <w:lvlJc w:val="left"/>
      <w:pPr>
        <w:ind w:left="1125" w:hanging="7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3738CC"/>
    <w:multiLevelType w:val="hybridMultilevel"/>
    <w:tmpl w:val="25FCBAD2"/>
    <w:lvl w:ilvl="0" w:tplc="D144A478">
      <w:start w:val="28"/>
      <w:numFmt w:val="bullet"/>
      <w:lvlText w:val=""/>
      <w:lvlJc w:val="left"/>
      <w:pPr>
        <w:ind w:left="720" w:hanging="360"/>
      </w:pPr>
      <w:rPr>
        <w:rFonts w:ascii="Wingdings" w:eastAsiaTheme="minorHAnsi" w:hAnsi="Wingdings" w:cstheme="minorBidi" w:hint="default"/>
      </w:rPr>
    </w:lvl>
    <w:lvl w:ilvl="1" w:tplc="100A0003">
      <w:start w:val="1"/>
      <w:numFmt w:val="bullet"/>
      <w:lvlText w:val="o"/>
      <w:lvlJc w:val="left"/>
      <w:pPr>
        <w:ind w:left="1440" w:hanging="360"/>
      </w:pPr>
      <w:rPr>
        <w:rFonts w:ascii="Courier New" w:hAnsi="Courier New" w:cs="Courier New" w:hint="default"/>
      </w:rPr>
    </w:lvl>
    <w:lvl w:ilvl="2" w:tplc="100A0005">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
    <w:nsid w:val="1158129E"/>
    <w:multiLevelType w:val="hybridMultilevel"/>
    <w:tmpl w:val="3BACB50E"/>
    <w:lvl w:ilvl="0" w:tplc="B2226A3E">
      <w:numFmt w:val="bullet"/>
      <w:lvlText w:val=""/>
      <w:lvlJc w:val="left"/>
      <w:pPr>
        <w:ind w:left="1080" w:hanging="360"/>
      </w:pPr>
      <w:rPr>
        <w:rFonts w:ascii="Symbol" w:eastAsiaTheme="minorHAnsi" w:hAnsi="Symbol"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13C35FD"/>
    <w:multiLevelType w:val="hybridMultilevel"/>
    <w:tmpl w:val="F9F278EC"/>
    <w:lvl w:ilvl="0" w:tplc="ABAEBC64">
      <w:start w:val="1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BB03F2"/>
    <w:multiLevelType w:val="hybridMultilevel"/>
    <w:tmpl w:val="FA786B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572DEA"/>
    <w:multiLevelType w:val="hybridMultilevel"/>
    <w:tmpl w:val="A31E216C"/>
    <w:lvl w:ilvl="0" w:tplc="D9B826C4">
      <w:start w:val="187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BF33A3"/>
    <w:multiLevelType w:val="hybridMultilevel"/>
    <w:tmpl w:val="5AC495C6"/>
    <w:lvl w:ilvl="0" w:tplc="3D0EBF32">
      <w:start w:val="2"/>
      <w:numFmt w:val="bullet"/>
      <w:lvlText w:val="-"/>
      <w:lvlJc w:val="left"/>
      <w:pPr>
        <w:ind w:left="720" w:hanging="360"/>
      </w:pPr>
      <w:rPr>
        <w:rFonts w:ascii="Calibri" w:eastAsiaTheme="minorHAnsi" w:hAnsi="Calibri" w:cs="Calibri"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7">
    <w:nsid w:val="69843887"/>
    <w:multiLevelType w:val="hybridMultilevel"/>
    <w:tmpl w:val="AD78411C"/>
    <w:lvl w:ilvl="0" w:tplc="19E256C2">
      <w:numFmt w:val="bullet"/>
      <w:lvlText w:val=""/>
      <w:lvlJc w:val="left"/>
      <w:pPr>
        <w:ind w:left="720" w:hanging="360"/>
      </w:pPr>
      <w:rPr>
        <w:rFonts w:ascii="Symbol" w:eastAsiaTheme="minorHAnsi" w:hAnsi="Symbol" w:cstheme="minorBidi" w:hint="default"/>
      </w:rPr>
    </w:lvl>
    <w:lvl w:ilvl="1" w:tplc="100A0003">
      <w:start w:val="1"/>
      <w:numFmt w:val="bullet"/>
      <w:lvlText w:val="o"/>
      <w:lvlJc w:val="left"/>
      <w:pPr>
        <w:ind w:left="1440" w:hanging="360"/>
      </w:pPr>
      <w:rPr>
        <w:rFonts w:ascii="Courier New" w:hAnsi="Courier New" w:cs="Courier New" w:hint="default"/>
      </w:rPr>
    </w:lvl>
    <w:lvl w:ilvl="2" w:tplc="100A0005">
      <w:start w:val="1"/>
      <w:numFmt w:val="bullet"/>
      <w:lvlText w:val=""/>
      <w:lvlJc w:val="left"/>
      <w:pPr>
        <w:ind w:left="2160" w:hanging="360"/>
      </w:pPr>
      <w:rPr>
        <w:rFonts w:ascii="Wingdings" w:hAnsi="Wingdings" w:hint="default"/>
      </w:rPr>
    </w:lvl>
    <w:lvl w:ilvl="3" w:tplc="100A0001">
      <w:start w:val="1"/>
      <w:numFmt w:val="bullet"/>
      <w:lvlText w:val=""/>
      <w:lvlJc w:val="left"/>
      <w:pPr>
        <w:ind w:left="2880" w:hanging="360"/>
      </w:pPr>
      <w:rPr>
        <w:rFonts w:ascii="Symbol" w:hAnsi="Symbol" w:hint="default"/>
      </w:rPr>
    </w:lvl>
    <w:lvl w:ilvl="4" w:tplc="100A0003">
      <w:start w:val="1"/>
      <w:numFmt w:val="bullet"/>
      <w:lvlText w:val="o"/>
      <w:lvlJc w:val="left"/>
      <w:pPr>
        <w:ind w:left="3600" w:hanging="360"/>
      </w:pPr>
      <w:rPr>
        <w:rFonts w:ascii="Courier New" w:hAnsi="Courier New" w:cs="Courier New" w:hint="default"/>
      </w:rPr>
    </w:lvl>
    <w:lvl w:ilvl="5" w:tplc="100A0005">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6"/>
  </w:num>
  <w:num w:numId="5">
    <w:abstractNumId w:val="7"/>
  </w:num>
  <w:num w:numId="6">
    <w:abstractNumId w:val="0"/>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B2E"/>
    <w:rsid w:val="000676C6"/>
    <w:rsid w:val="00137C6D"/>
    <w:rsid w:val="00182491"/>
    <w:rsid w:val="0019646C"/>
    <w:rsid w:val="001D1F81"/>
    <w:rsid w:val="001E5B5D"/>
    <w:rsid w:val="00231816"/>
    <w:rsid w:val="00255EB6"/>
    <w:rsid w:val="00275D61"/>
    <w:rsid w:val="002A081C"/>
    <w:rsid w:val="002A713A"/>
    <w:rsid w:val="00303C3F"/>
    <w:rsid w:val="00390B87"/>
    <w:rsid w:val="004C6AB3"/>
    <w:rsid w:val="005641E3"/>
    <w:rsid w:val="00591E91"/>
    <w:rsid w:val="00597E4F"/>
    <w:rsid w:val="005E295F"/>
    <w:rsid w:val="00797538"/>
    <w:rsid w:val="00803DA3"/>
    <w:rsid w:val="00850C89"/>
    <w:rsid w:val="00902CAB"/>
    <w:rsid w:val="009B375D"/>
    <w:rsid w:val="009C63B1"/>
    <w:rsid w:val="00A01FB2"/>
    <w:rsid w:val="00AD2205"/>
    <w:rsid w:val="00B338C7"/>
    <w:rsid w:val="00B93233"/>
    <w:rsid w:val="00BA1837"/>
    <w:rsid w:val="00BA3566"/>
    <w:rsid w:val="00C15B2E"/>
    <w:rsid w:val="00C2332A"/>
    <w:rsid w:val="00C76C2A"/>
    <w:rsid w:val="00C77EF6"/>
    <w:rsid w:val="00D9425C"/>
    <w:rsid w:val="00DA3DEC"/>
    <w:rsid w:val="00DA676B"/>
    <w:rsid w:val="00DF2FBB"/>
    <w:rsid w:val="00E102F3"/>
    <w:rsid w:val="00E44E74"/>
    <w:rsid w:val="00EA7394"/>
    <w:rsid w:val="00F322E1"/>
    <w:rsid w:val="00F53AC7"/>
    <w:rsid w:val="00F7295B"/>
    <w:rsid w:val="00F7468C"/>
    <w:rsid w:val="00F813BF"/>
    <w:rsid w:val="00FB18C4"/>
    <w:rsid w:val="00FC0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SimSu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2F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44E7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44E7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E5B5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5B2E"/>
    <w:pPr>
      <w:ind w:left="720"/>
      <w:contextualSpacing/>
    </w:pPr>
  </w:style>
  <w:style w:type="character" w:customStyle="1" w:styleId="apple-converted-space">
    <w:name w:val="apple-converted-space"/>
    <w:basedOn w:val="DefaultParagraphFont"/>
    <w:rsid w:val="00C15B2E"/>
  </w:style>
  <w:style w:type="paragraph" w:styleId="Title">
    <w:name w:val="Title"/>
    <w:basedOn w:val="Normal"/>
    <w:next w:val="Normal"/>
    <w:link w:val="TitleChar"/>
    <w:uiPriority w:val="10"/>
    <w:qFormat/>
    <w:rsid w:val="00C77EF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7EF6"/>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19646C"/>
    <w:rPr>
      <w:color w:val="0000FF" w:themeColor="hyperlink"/>
      <w:u w:val="single"/>
    </w:rPr>
  </w:style>
  <w:style w:type="paragraph" w:styleId="NormalWeb">
    <w:name w:val="Normal (Web)"/>
    <w:basedOn w:val="Normal"/>
    <w:uiPriority w:val="99"/>
    <w:semiHidden/>
    <w:unhideWhenUsed/>
    <w:rsid w:val="0019646C"/>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597E4F"/>
    <w:pPr>
      <w:spacing w:after="0" w:line="240" w:lineRule="auto"/>
    </w:pPr>
  </w:style>
  <w:style w:type="paragraph" w:styleId="BalloonText">
    <w:name w:val="Balloon Text"/>
    <w:basedOn w:val="Normal"/>
    <w:link w:val="BalloonTextChar"/>
    <w:uiPriority w:val="99"/>
    <w:semiHidden/>
    <w:unhideWhenUsed/>
    <w:rsid w:val="00F813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13BF"/>
    <w:rPr>
      <w:rFonts w:ascii="Tahoma" w:hAnsi="Tahoma" w:cs="Tahoma"/>
      <w:sz w:val="16"/>
      <w:szCs w:val="16"/>
    </w:rPr>
  </w:style>
  <w:style w:type="paragraph" w:styleId="FootnoteText">
    <w:name w:val="footnote text"/>
    <w:basedOn w:val="Normal"/>
    <w:link w:val="FootnoteTextChar"/>
    <w:semiHidden/>
    <w:unhideWhenUsed/>
    <w:rsid w:val="00BA3566"/>
    <w:pPr>
      <w:spacing w:after="0" w:line="240" w:lineRule="auto"/>
    </w:pPr>
    <w:rPr>
      <w:sz w:val="20"/>
      <w:szCs w:val="20"/>
      <w:lang w:val="es-GT"/>
    </w:rPr>
  </w:style>
  <w:style w:type="character" w:customStyle="1" w:styleId="FootnoteTextChar">
    <w:name w:val="Footnote Text Char"/>
    <w:basedOn w:val="DefaultParagraphFont"/>
    <w:link w:val="FootnoteText"/>
    <w:uiPriority w:val="99"/>
    <w:semiHidden/>
    <w:rsid w:val="00BA3566"/>
    <w:rPr>
      <w:sz w:val="20"/>
      <w:szCs w:val="20"/>
      <w:lang w:val="es-GT"/>
    </w:rPr>
  </w:style>
  <w:style w:type="character" w:styleId="FootnoteReference">
    <w:name w:val="footnote reference"/>
    <w:basedOn w:val="DefaultParagraphFont"/>
    <w:semiHidden/>
    <w:unhideWhenUsed/>
    <w:rsid w:val="00BA3566"/>
    <w:rPr>
      <w:vertAlign w:val="superscript"/>
    </w:rPr>
  </w:style>
  <w:style w:type="character" w:customStyle="1" w:styleId="Heading2Char">
    <w:name w:val="Heading 2 Char"/>
    <w:basedOn w:val="DefaultParagraphFont"/>
    <w:link w:val="Heading2"/>
    <w:uiPriority w:val="9"/>
    <w:rsid w:val="00E44E7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44E74"/>
    <w:rPr>
      <w:rFonts w:asciiTheme="majorHAnsi" w:eastAsiaTheme="majorEastAsia" w:hAnsiTheme="majorHAnsi" w:cstheme="majorBidi"/>
      <w:b/>
      <w:bCs/>
      <w:color w:val="4F81BD" w:themeColor="accent1"/>
    </w:rPr>
  </w:style>
  <w:style w:type="character" w:customStyle="1" w:styleId="NoSpacingChar">
    <w:name w:val="No Spacing Char"/>
    <w:basedOn w:val="DefaultParagraphFont"/>
    <w:link w:val="NoSpacing"/>
    <w:uiPriority w:val="1"/>
    <w:rsid w:val="00E44E74"/>
  </w:style>
  <w:style w:type="character" w:customStyle="1" w:styleId="il">
    <w:name w:val="il"/>
    <w:basedOn w:val="DefaultParagraphFont"/>
    <w:rsid w:val="00F53AC7"/>
  </w:style>
  <w:style w:type="character" w:customStyle="1" w:styleId="Heading1Char">
    <w:name w:val="Heading 1 Char"/>
    <w:basedOn w:val="DefaultParagraphFont"/>
    <w:link w:val="Heading1"/>
    <w:uiPriority w:val="9"/>
    <w:rsid w:val="00DF2FBB"/>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rsid w:val="001E5B5D"/>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SimSu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2F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44E7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44E7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E5B5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5B2E"/>
    <w:pPr>
      <w:ind w:left="720"/>
      <w:contextualSpacing/>
    </w:pPr>
  </w:style>
  <w:style w:type="character" w:customStyle="1" w:styleId="apple-converted-space">
    <w:name w:val="apple-converted-space"/>
    <w:basedOn w:val="DefaultParagraphFont"/>
    <w:rsid w:val="00C15B2E"/>
  </w:style>
  <w:style w:type="paragraph" w:styleId="Title">
    <w:name w:val="Title"/>
    <w:basedOn w:val="Normal"/>
    <w:next w:val="Normal"/>
    <w:link w:val="TitleChar"/>
    <w:uiPriority w:val="10"/>
    <w:qFormat/>
    <w:rsid w:val="00C77EF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7EF6"/>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19646C"/>
    <w:rPr>
      <w:color w:val="0000FF" w:themeColor="hyperlink"/>
      <w:u w:val="single"/>
    </w:rPr>
  </w:style>
  <w:style w:type="paragraph" w:styleId="NormalWeb">
    <w:name w:val="Normal (Web)"/>
    <w:basedOn w:val="Normal"/>
    <w:uiPriority w:val="99"/>
    <w:semiHidden/>
    <w:unhideWhenUsed/>
    <w:rsid w:val="0019646C"/>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597E4F"/>
    <w:pPr>
      <w:spacing w:after="0" w:line="240" w:lineRule="auto"/>
    </w:pPr>
  </w:style>
  <w:style w:type="paragraph" w:styleId="BalloonText">
    <w:name w:val="Balloon Text"/>
    <w:basedOn w:val="Normal"/>
    <w:link w:val="BalloonTextChar"/>
    <w:uiPriority w:val="99"/>
    <w:semiHidden/>
    <w:unhideWhenUsed/>
    <w:rsid w:val="00F813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13BF"/>
    <w:rPr>
      <w:rFonts w:ascii="Tahoma" w:hAnsi="Tahoma" w:cs="Tahoma"/>
      <w:sz w:val="16"/>
      <w:szCs w:val="16"/>
    </w:rPr>
  </w:style>
  <w:style w:type="paragraph" w:styleId="FootnoteText">
    <w:name w:val="footnote text"/>
    <w:basedOn w:val="Normal"/>
    <w:link w:val="FootnoteTextChar"/>
    <w:semiHidden/>
    <w:unhideWhenUsed/>
    <w:rsid w:val="00BA3566"/>
    <w:pPr>
      <w:spacing w:after="0" w:line="240" w:lineRule="auto"/>
    </w:pPr>
    <w:rPr>
      <w:sz w:val="20"/>
      <w:szCs w:val="20"/>
      <w:lang w:val="es-GT"/>
    </w:rPr>
  </w:style>
  <w:style w:type="character" w:customStyle="1" w:styleId="FootnoteTextChar">
    <w:name w:val="Footnote Text Char"/>
    <w:basedOn w:val="DefaultParagraphFont"/>
    <w:link w:val="FootnoteText"/>
    <w:uiPriority w:val="99"/>
    <w:semiHidden/>
    <w:rsid w:val="00BA3566"/>
    <w:rPr>
      <w:sz w:val="20"/>
      <w:szCs w:val="20"/>
      <w:lang w:val="es-GT"/>
    </w:rPr>
  </w:style>
  <w:style w:type="character" w:styleId="FootnoteReference">
    <w:name w:val="footnote reference"/>
    <w:basedOn w:val="DefaultParagraphFont"/>
    <w:semiHidden/>
    <w:unhideWhenUsed/>
    <w:rsid w:val="00BA3566"/>
    <w:rPr>
      <w:vertAlign w:val="superscript"/>
    </w:rPr>
  </w:style>
  <w:style w:type="character" w:customStyle="1" w:styleId="Heading2Char">
    <w:name w:val="Heading 2 Char"/>
    <w:basedOn w:val="DefaultParagraphFont"/>
    <w:link w:val="Heading2"/>
    <w:uiPriority w:val="9"/>
    <w:rsid w:val="00E44E7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44E74"/>
    <w:rPr>
      <w:rFonts w:asciiTheme="majorHAnsi" w:eastAsiaTheme="majorEastAsia" w:hAnsiTheme="majorHAnsi" w:cstheme="majorBidi"/>
      <w:b/>
      <w:bCs/>
      <w:color w:val="4F81BD" w:themeColor="accent1"/>
    </w:rPr>
  </w:style>
  <w:style w:type="character" w:customStyle="1" w:styleId="NoSpacingChar">
    <w:name w:val="No Spacing Char"/>
    <w:basedOn w:val="DefaultParagraphFont"/>
    <w:link w:val="NoSpacing"/>
    <w:uiPriority w:val="1"/>
    <w:rsid w:val="00E44E74"/>
  </w:style>
  <w:style w:type="character" w:customStyle="1" w:styleId="il">
    <w:name w:val="il"/>
    <w:basedOn w:val="DefaultParagraphFont"/>
    <w:rsid w:val="00F53AC7"/>
  </w:style>
  <w:style w:type="character" w:customStyle="1" w:styleId="Heading1Char">
    <w:name w:val="Heading 1 Char"/>
    <w:basedOn w:val="DefaultParagraphFont"/>
    <w:link w:val="Heading1"/>
    <w:uiPriority w:val="9"/>
    <w:rsid w:val="00DF2FBB"/>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rsid w:val="001E5B5D"/>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861666">
      <w:bodyDiv w:val="1"/>
      <w:marLeft w:val="0"/>
      <w:marRight w:val="0"/>
      <w:marTop w:val="0"/>
      <w:marBottom w:val="0"/>
      <w:divBdr>
        <w:top w:val="none" w:sz="0" w:space="0" w:color="auto"/>
        <w:left w:val="none" w:sz="0" w:space="0" w:color="auto"/>
        <w:bottom w:val="none" w:sz="0" w:space="0" w:color="auto"/>
        <w:right w:val="none" w:sz="0" w:space="0" w:color="auto"/>
      </w:divBdr>
    </w:div>
    <w:div w:id="1736856846">
      <w:bodyDiv w:val="1"/>
      <w:marLeft w:val="0"/>
      <w:marRight w:val="0"/>
      <w:marTop w:val="0"/>
      <w:marBottom w:val="0"/>
      <w:divBdr>
        <w:top w:val="none" w:sz="0" w:space="0" w:color="auto"/>
        <w:left w:val="none" w:sz="0" w:space="0" w:color="auto"/>
        <w:bottom w:val="none" w:sz="0" w:space="0" w:color="auto"/>
        <w:right w:val="none" w:sz="0" w:space="0" w:color="auto"/>
      </w:divBdr>
      <w:divsChild>
        <w:div w:id="1593966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96244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937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3.emf"/><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5.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emf"/><Relationship Id="rId32" Type="http://schemas.openxmlformats.org/officeDocument/2006/relationships/image" Target="media/image24.emf"/><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emf"/><Relationship Id="rId28" Type="http://schemas.openxmlformats.org/officeDocument/2006/relationships/image" Target="media/image20.emf"/><Relationship Id="rId10" Type="http://schemas.openxmlformats.org/officeDocument/2006/relationships/image" Target="media/image2.emf"/><Relationship Id="rId19" Type="http://schemas.openxmlformats.org/officeDocument/2006/relationships/image" Target="media/image11.png"/><Relationship Id="rId31" Type="http://schemas.openxmlformats.org/officeDocument/2006/relationships/image" Target="media/image23.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3DA53-4DEC-408A-AFC6-3B988E4F8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37</Pages>
  <Words>5827</Words>
  <Characters>33220</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Diego Joachin</dc:creator>
  <cp:lastModifiedBy>Diego Joachin</cp:lastModifiedBy>
  <cp:revision>21</cp:revision>
  <dcterms:created xsi:type="dcterms:W3CDTF">2014-09-08T17:25:00Z</dcterms:created>
  <dcterms:modified xsi:type="dcterms:W3CDTF">2014-09-12T18:40:00Z</dcterms:modified>
</cp:coreProperties>
</file>